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3F8C" w14:textId="51BAD8F3" w:rsidR="00D73E1C" w:rsidRDefault="00D73E1C" w:rsidP="00D73E1C">
      <w:pPr>
        <w:tabs>
          <w:tab w:val="left" w:pos="3260"/>
          <w:tab w:val="center" w:pos="4680"/>
        </w:tabs>
        <w:spacing w:after="0" w:line="360" w:lineRule="auto"/>
        <w:rPr>
          <w:rFonts w:ascii="Arial" w:hAnsi="Arial" w:cs="Arial"/>
        </w:rPr>
      </w:pPr>
    </w:p>
    <w:p w14:paraId="4D2D6630" w14:textId="777249AC" w:rsidR="009726B1" w:rsidRPr="001B6AAE" w:rsidRDefault="00D73E1C" w:rsidP="00D73E1C">
      <w:pPr>
        <w:tabs>
          <w:tab w:val="left" w:pos="3260"/>
          <w:tab w:val="center" w:pos="4680"/>
        </w:tabs>
        <w:spacing w:after="0" w:line="360" w:lineRule="auto"/>
        <w:rPr>
          <w:rFonts w:ascii="Arial" w:hAnsi="Arial" w:cs="Arial"/>
        </w:rPr>
      </w:pPr>
      <w:r>
        <w:rPr>
          <w:rFonts w:ascii="Arial" w:hAnsi="Arial" w:cs="Arial"/>
        </w:rPr>
        <w:tab/>
      </w:r>
      <w:r w:rsidR="009726B1" w:rsidRPr="001B6AAE">
        <w:rPr>
          <w:rFonts w:ascii="Arial" w:eastAsia="Calibri" w:hAnsi="Arial" w:cs="Arial"/>
          <w:noProof/>
        </w:rPr>
        <w:drawing>
          <wp:inline distT="0" distB="0" distL="0" distR="0" wp14:anchorId="5C7FABBF" wp14:editId="28ECAE2E">
            <wp:extent cx="828246" cy="593468"/>
            <wp:effectExtent l="0" t="0" r="0" b="0"/>
            <wp:docPr id="1" name="Picture 1" descr="F:\Dialogue\liberian-flag-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alogue\liberian-flag-graphi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214" cy="601327"/>
                    </a:xfrm>
                    <a:prstGeom prst="rect">
                      <a:avLst/>
                    </a:prstGeom>
                    <a:noFill/>
                    <a:ln>
                      <a:noFill/>
                    </a:ln>
                  </pic:spPr>
                </pic:pic>
              </a:graphicData>
            </a:graphic>
          </wp:inline>
        </w:drawing>
      </w:r>
      <w:r w:rsidR="009726B1" w:rsidRPr="001B6AAE">
        <w:rPr>
          <w:rFonts w:ascii="Arial" w:eastAsia="Calibri" w:hAnsi="Arial" w:cs="Arial"/>
          <w:noProof/>
        </w:rPr>
        <w:drawing>
          <wp:inline distT="0" distB="0" distL="0" distR="0" wp14:anchorId="1AE2F4DA" wp14:editId="0FD81661">
            <wp:extent cx="818896" cy="596156"/>
            <wp:effectExtent l="0" t="0" r="635" b="0"/>
            <wp:docPr id="2" name="Picture 2" descr="F:\Dialogue\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alogue\Flag_of_Europ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458" cy="599477"/>
                    </a:xfrm>
                    <a:prstGeom prst="rect">
                      <a:avLst/>
                    </a:prstGeom>
                    <a:noFill/>
                    <a:ln>
                      <a:noFill/>
                    </a:ln>
                  </pic:spPr>
                </pic:pic>
              </a:graphicData>
            </a:graphic>
          </wp:inline>
        </w:drawing>
      </w:r>
    </w:p>
    <w:p w14:paraId="498B15EC" w14:textId="195ABD97" w:rsidR="00111FDD" w:rsidRPr="001B6AAE" w:rsidRDefault="00111FDD" w:rsidP="001B6AAE">
      <w:pPr>
        <w:pStyle w:val="NoSpacing"/>
        <w:spacing w:line="360" w:lineRule="auto"/>
        <w:rPr>
          <w:rFonts w:ascii="Arial" w:hAnsi="Arial" w:cs="Arial"/>
          <w:b/>
        </w:rPr>
      </w:pPr>
    </w:p>
    <w:p w14:paraId="228723DF" w14:textId="07F1F223" w:rsidR="000D1E92" w:rsidRPr="001B6AAE" w:rsidRDefault="008F67BB" w:rsidP="00E0004F">
      <w:pPr>
        <w:pStyle w:val="NoSpacing"/>
        <w:spacing w:line="360" w:lineRule="auto"/>
        <w:jc w:val="center"/>
        <w:rPr>
          <w:rFonts w:ascii="Arial" w:hAnsi="Arial" w:cs="Arial"/>
          <w:b/>
        </w:rPr>
      </w:pPr>
      <w:r w:rsidRPr="001B6AAE">
        <w:rPr>
          <w:rFonts w:ascii="Arial" w:hAnsi="Arial" w:cs="Arial"/>
          <w:b/>
        </w:rPr>
        <w:t xml:space="preserve">JOINT </w:t>
      </w:r>
      <w:r w:rsidR="00BC6BEF" w:rsidRPr="001B6AAE">
        <w:rPr>
          <w:rFonts w:ascii="Arial" w:hAnsi="Arial" w:cs="Arial"/>
          <w:b/>
        </w:rPr>
        <w:t>STATEMENT</w:t>
      </w:r>
      <w:r w:rsidR="00FE2C07">
        <w:rPr>
          <w:rFonts w:ascii="Arial" w:hAnsi="Arial" w:cs="Arial"/>
          <w:b/>
        </w:rPr>
        <w:t xml:space="preserve"> BY THE </w:t>
      </w:r>
      <w:r w:rsidR="00B0068A">
        <w:rPr>
          <w:rFonts w:ascii="Arial" w:hAnsi="Arial" w:cs="Arial"/>
          <w:b/>
        </w:rPr>
        <w:t xml:space="preserve">GOVERNMENT </w:t>
      </w:r>
      <w:r w:rsidR="00FE2C07">
        <w:rPr>
          <w:rFonts w:ascii="Arial" w:hAnsi="Arial" w:cs="Arial"/>
          <w:b/>
        </w:rPr>
        <w:t>OF LIBERIA AND THE DIPLOMATIC MISSIONS OF THE EUROPEAN UNION AND ITS MEMBER STATES PRESENT</w:t>
      </w:r>
    </w:p>
    <w:p w14:paraId="3577E90B" w14:textId="77777777" w:rsidR="00461449" w:rsidRPr="001B6AAE" w:rsidRDefault="00461449" w:rsidP="00E0004F">
      <w:pPr>
        <w:pStyle w:val="NoSpacing"/>
        <w:spacing w:line="360" w:lineRule="auto"/>
        <w:jc w:val="center"/>
        <w:rPr>
          <w:rFonts w:ascii="Arial" w:hAnsi="Arial" w:cs="Arial"/>
          <w:b/>
        </w:rPr>
      </w:pPr>
    </w:p>
    <w:p w14:paraId="0910D2B6" w14:textId="728161AB" w:rsidR="000A4614" w:rsidRPr="00F062B8" w:rsidRDefault="008F67BB" w:rsidP="00F062B8">
      <w:pPr>
        <w:pStyle w:val="NoSpacing"/>
        <w:spacing w:line="360" w:lineRule="auto"/>
        <w:jc w:val="center"/>
        <w:rPr>
          <w:rFonts w:ascii="Arial" w:hAnsi="Arial" w:cs="Arial"/>
          <w:b/>
          <w:sz w:val="20"/>
          <w:szCs w:val="20"/>
        </w:rPr>
      </w:pPr>
      <w:r w:rsidRPr="00F062B8">
        <w:rPr>
          <w:rFonts w:ascii="Arial" w:hAnsi="Arial" w:cs="Arial"/>
          <w:b/>
          <w:sz w:val="20"/>
          <w:szCs w:val="20"/>
        </w:rPr>
        <w:t>LIBERIA AND THE EUR</w:t>
      </w:r>
      <w:r w:rsidR="00461449" w:rsidRPr="00F062B8">
        <w:rPr>
          <w:rFonts w:ascii="Arial" w:hAnsi="Arial" w:cs="Arial"/>
          <w:b/>
          <w:sz w:val="20"/>
          <w:szCs w:val="20"/>
        </w:rPr>
        <w:t xml:space="preserve">OPEAN UNION </w:t>
      </w:r>
      <w:r w:rsidR="000A4614" w:rsidRPr="00F062B8">
        <w:rPr>
          <w:rFonts w:ascii="Arial" w:hAnsi="Arial" w:cs="Arial"/>
          <w:b/>
          <w:sz w:val="20"/>
          <w:szCs w:val="20"/>
        </w:rPr>
        <w:t xml:space="preserve">REAFFIRM </w:t>
      </w:r>
      <w:r w:rsidR="00C374C1" w:rsidRPr="00F062B8">
        <w:rPr>
          <w:rFonts w:ascii="Arial" w:hAnsi="Arial" w:cs="Arial"/>
          <w:b/>
          <w:sz w:val="20"/>
          <w:szCs w:val="20"/>
        </w:rPr>
        <w:t xml:space="preserve">THEIR </w:t>
      </w:r>
      <w:r w:rsidR="00085E66" w:rsidRPr="00F062B8">
        <w:rPr>
          <w:rFonts w:ascii="Arial" w:hAnsi="Arial" w:cs="Arial"/>
          <w:b/>
          <w:sz w:val="20"/>
          <w:szCs w:val="20"/>
        </w:rPr>
        <w:t>STRONG POLITICAL PARTNERSHIP</w:t>
      </w:r>
    </w:p>
    <w:p w14:paraId="54342C54" w14:textId="2D4E68F8" w:rsidR="008F67BB" w:rsidRPr="00F062B8" w:rsidRDefault="00BB170D" w:rsidP="00085E66">
      <w:pPr>
        <w:pStyle w:val="NoSpacing"/>
        <w:spacing w:line="360" w:lineRule="auto"/>
        <w:jc w:val="center"/>
        <w:rPr>
          <w:rFonts w:ascii="Arial" w:hAnsi="Arial" w:cs="Arial"/>
          <w:b/>
          <w:sz w:val="20"/>
          <w:szCs w:val="20"/>
        </w:rPr>
      </w:pPr>
      <w:r>
        <w:rPr>
          <w:rFonts w:ascii="Arial" w:hAnsi="Arial" w:cs="Arial"/>
          <w:b/>
          <w:sz w:val="20"/>
          <w:szCs w:val="20"/>
        </w:rPr>
        <w:t>IN THE 12</w:t>
      </w:r>
      <w:r w:rsidR="00461449" w:rsidRPr="00F062B8">
        <w:rPr>
          <w:rFonts w:ascii="Arial" w:hAnsi="Arial" w:cs="Arial"/>
          <w:b/>
          <w:sz w:val="20"/>
          <w:szCs w:val="20"/>
          <w:vertAlign w:val="superscript"/>
        </w:rPr>
        <w:t>TH</w:t>
      </w:r>
      <w:r w:rsidR="00461449" w:rsidRPr="00F062B8">
        <w:rPr>
          <w:rFonts w:ascii="Arial" w:hAnsi="Arial" w:cs="Arial"/>
          <w:b/>
          <w:sz w:val="20"/>
          <w:szCs w:val="20"/>
        </w:rPr>
        <w:t xml:space="preserve"> </w:t>
      </w:r>
      <w:r w:rsidR="000A4614" w:rsidRPr="00F062B8">
        <w:rPr>
          <w:rFonts w:ascii="Arial" w:hAnsi="Arial" w:cs="Arial"/>
          <w:b/>
          <w:sz w:val="20"/>
          <w:szCs w:val="20"/>
        </w:rPr>
        <w:t xml:space="preserve">EU - LIBERIA </w:t>
      </w:r>
      <w:r w:rsidR="00461449" w:rsidRPr="00F062B8">
        <w:rPr>
          <w:rFonts w:ascii="Arial" w:hAnsi="Arial" w:cs="Arial"/>
          <w:b/>
          <w:sz w:val="20"/>
          <w:szCs w:val="20"/>
        </w:rPr>
        <w:t>P</w:t>
      </w:r>
      <w:r w:rsidR="00085E66" w:rsidRPr="00F062B8">
        <w:rPr>
          <w:rFonts w:ascii="Arial" w:hAnsi="Arial" w:cs="Arial"/>
          <w:b/>
          <w:sz w:val="20"/>
          <w:szCs w:val="20"/>
        </w:rPr>
        <w:t>ARTNERSHIP</w:t>
      </w:r>
      <w:r w:rsidR="00461449" w:rsidRPr="00F062B8">
        <w:rPr>
          <w:rFonts w:ascii="Arial" w:hAnsi="Arial" w:cs="Arial"/>
          <w:b/>
          <w:sz w:val="20"/>
          <w:szCs w:val="20"/>
        </w:rPr>
        <w:t xml:space="preserve"> DIALOGUE</w:t>
      </w:r>
    </w:p>
    <w:p w14:paraId="70956A7B" w14:textId="77777777" w:rsidR="006404A9" w:rsidRPr="001B6AAE" w:rsidRDefault="006404A9" w:rsidP="00E0004F">
      <w:pPr>
        <w:spacing w:after="0" w:line="360" w:lineRule="auto"/>
        <w:jc w:val="both"/>
        <w:rPr>
          <w:rFonts w:ascii="Arial" w:hAnsi="Arial" w:cs="Arial"/>
        </w:rPr>
      </w:pPr>
    </w:p>
    <w:p w14:paraId="2595B4A0" w14:textId="50712147" w:rsidR="00085E66" w:rsidRDefault="00FB1496" w:rsidP="00E0004F">
      <w:pPr>
        <w:spacing w:after="0" w:line="360" w:lineRule="auto"/>
        <w:jc w:val="both"/>
        <w:rPr>
          <w:rFonts w:ascii="Arial" w:hAnsi="Arial" w:cs="Arial"/>
        </w:rPr>
      </w:pPr>
      <w:r>
        <w:rPr>
          <w:rFonts w:ascii="Arial" w:hAnsi="Arial" w:cs="Arial"/>
        </w:rPr>
        <w:t xml:space="preserve">Monrovia, </w:t>
      </w:r>
      <w:r w:rsidR="00BB170D">
        <w:rPr>
          <w:rFonts w:ascii="Arial" w:hAnsi="Arial" w:cs="Arial"/>
        </w:rPr>
        <w:t>August 13</w:t>
      </w:r>
      <w:r w:rsidR="00A043F9">
        <w:rPr>
          <w:rFonts w:ascii="Arial" w:hAnsi="Arial" w:cs="Arial"/>
        </w:rPr>
        <w:t>, 202</w:t>
      </w:r>
      <w:r w:rsidR="00BB170D">
        <w:rPr>
          <w:rFonts w:ascii="Arial" w:hAnsi="Arial" w:cs="Arial"/>
        </w:rPr>
        <w:t>4</w:t>
      </w:r>
    </w:p>
    <w:p w14:paraId="4A7FE636" w14:textId="77777777" w:rsidR="00D73E1C" w:rsidRDefault="00D73E1C" w:rsidP="00E0004F">
      <w:pPr>
        <w:spacing w:after="0" w:line="360" w:lineRule="auto"/>
        <w:jc w:val="both"/>
        <w:rPr>
          <w:rFonts w:ascii="Arial" w:hAnsi="Arial" w:cs="Arial"/>
        </w:rPr>
      </w:pPr>
    </w:p>
    <w:p w14:paraId="2F22D3F7" w14:textId="4A40A437" w:rsidR="00E7591E" w:rsidRPr="001B6AAE" w:rsidRDefault="00AD503E" w:rsidP="00E0004F">
      <w:pPr>
        <w:spacing w:after="0" w:line="360" w:lineRule="auto"/>
        <w:jc w:val="both"/>
        <w:rPr>
          <w:rFonts w:ascii="Arial" w:hAnsi="Arial" w:cs="Arial"/>
        </w:rPr>
      </w:pPr>
      <w:r w:rsidRPr="001B6AAE">
        <w:rPr>
          <w:rFonts w:ascii="Arial" w:hAnsi="Arial" w:cs="Arial"/>
        </w:rPr>
        <w:t xml:space="preserve">The Government of the Republic of Liberia </w:t>
      </w:r>
      <w:r w:rsidR="007661FF" w:rsidRPr="001B6AAE">
        <w:rPr>
          <w:rFonts w:ascii="Arial" w:hAnsi="Arial" w:cs="Arial"/>
        </w:rPr>
        <w:t xml:space="preserve">(GoL) </w:t>
      </w:r>
      <w:r w:rsidRPr="001B6AAE">
        <w:rPr>
          <w:rFonts w:ascii="Arial" w:hAnsi="Arial" w:cs="Arial"/>
        </w:rPr>
        <w:t>and t</w:t>
      </w:r>
      <w:r w:rsidR="00293B95" w:rsidRPr="001B6AAE">
        <w:rPr>
          <w:rFonts w:ascii="Arial" w:hAnsi="Arial" w:cs="Arial"/>
        </w:rPr>
        <w:t xml:space="preserve">he European Union </w:t>
      </w:r>
      <w:r w:rsidR="007661FF" w:rsidRPr="001B6AAE">
        <w:rPr>
          <w:rFonts w:ascii="Arial" w:hAnsi="Arial" w:cs="Arial"/>
        </w:rPr>
        <w:t xml:space="preserve">(EU) </w:t>
      </w:r>
      <w:r w:rsidR="00461449" w:rsidRPr="001B6AAE">
        <w:rPr>
          <w:rFonts w:ascii="Arial" w:hAnsi="Arial" w:cs="Arial"/>
        </w:rPr>
        <w:t xml:space="preserve">met on </w:t>
      </w:r>
      <w:r w:rsidR="00733BA6">
        <w:rPr>
          <w:rFonts w:ascii="Arial" w:hAnsi="Arial" w:cs="Arial"/>
          <w:b/>
        </w:rPr>
        <w:t>13</w:t>
      </w:r>
      <w:r w:rsidR="006904FA">
        <w:rPr>
          <w:rFonts w:ascii="Arial" w:hAnsi="Arial" w:cs="Arial"/>
          <w:b/>
        </w:rPr>
        <w:t xml:space="preserve"> </w:t>
      </w:r>
      <w:r w:rsidR="00733BA6">
        <w:rPr>
          <w:rFonts w:ascii="Arial" w:hAnsi="Arial" w:cs="Arial"/>
          <w:b/>
        </w:rPr>
        <w:t>August 2024</w:t>
      </w:r>
      <w:r w:rsidRPr="001B6AAE">
        <w:rPr>
          <w:rFonts w:ascii="Arial" w:hAnsi="Arial" w:cs="Arial"/>
          <w:b/>
        </w:rPr>
        <w:t xml:space="preserve"> </w:t>
      </w:r>
      <w:r w:rsidR="00461449" w:rsidRPr="001B6AAE">
        <w:rPr>
          <w:rFonts w:ascii="Arial" w:hAnsi="Arial" w:cs="Arial"/>
        </w:rPr>
        <w:t>for the</w:t>
      </w:r>
      <w:r w:rsidR="00733BA6">
        <w:rPr>
          <w:rFonts w:ascii="Arial" w:hAnsi="Arial" w:cs="Arial"/>
          <w:b/>
        </w:rPr>
        <w:t xml:space="preserve"> 12</w:t>
      </w:r>
      <w:r w:rsidRPr="001B6AAE">
        <w:rPr>
          <w:rFonts w:ascii="Arial" w:hAnsi="Arial" w:cs="Arial"/>
          <w:b/>
        </w:rPr>
        <w:t>th EU-Liberia P</w:t>
      </w:r>
      <w:r w:rsidR="00085E66">
        <w:rPr>
          <w:rFonts w:ascii="Arial" w:hAnsi="Arial" w:cs="Arial"/>
          <w:b/>
        </w:rPr>
        <w:t>artnership</w:t>
      </w:r>
      <w:r w:rsidRPr="001B6AAE">
        <w:rPr>
          <w:rFonts w:ascii="Arial" w:hAnsi="Arial" w:cs="Arial"/>
          <w:b/>
        </w:rPr>
        <w:t xml:space="preserve"> Dialogue</w:t>
      </w:r>
      <w:r w:rsidR="00461449" w:rsidRPr="001B6AAE">
        <w:rPr>
          <w:rFonts w:ascii="Arial" w:hAnsi="Arial" w:cs="Arial"/>
        </w:rPr>
        <w:t xml:space="preserve">. </w:t>
      </w:r>
    </w:p>
    <w:p w14:paraId="662A7821" w14:textId="77777777" w:rsidR="00E7591E" w:rsidRPr="001B6AAE" w:rsidRDefault="00E7591E" w:rsidP="00E0004F">
      <w:pPr>
        <w:spacing w:after="0" w:line="360" w:lineRule="auto"/>
        <w:jc w:val="both"/>
        <w:rPr>
          <w:rFonts w:ascii="Arial" w:hAnsi="Arial" w:cs="Arial"/>
        </w:rPr>
      </w:pPr>
    </w:p>
    <w:p w14:paraId="331833BB" w14:textId="2552F99A" w:rsidR="009876FC" w:rsidRDefault="00461449" w:rsidP="000A5EF3">
      <w:pPr>
        <w:spacing w:after="0" w:line="360" w:lineRule="auto"/>
        <w:jc w:val="both"/>
        <w:rPr>
          <w:rFonts w:ascii="Arial" w:hAnsi="Arial" w:cs="Arial"/>
        </w:rPr>
      </w:pPr>
      <w:r w:rsidRPr="001B6AAE">
        <w:rPr>
          <w:rFonts w:ascii="Arial" w:hAnsi="Arial" w:cs="Arial"/>
        </w:rPr>
        <w:t>The Dialog</w:t>
      </w:r>
      <w:r w:rsidR="00C374C1" w:rsidRPr="001B6AAE">
        <w:rPr>
          <w:rFonts w:ascii="Arial" w:hAnsi="Arial" w:cs="Arial"/>
        </w:rPr>
        <w:t xml:space="preserve">ue was co-chaired by </w:t>
      </w:r>
      <w:r w:rsidR="00610E9C" w:rsidRPr="001B6AAE">
        <w:rPr>
          <w:rFonts w:ascii="Arial" w:hAnsi="Arial" w:cs="Arial"/>
        </w:rPr>
        <w:t xml:space="preserve">H. E. </w:t>
      </w:r>
      <w:r w:rsidR="00610E9C">
        <w:rPr>
          <w:rFonts w:ascii="Arial" w:hAnsi="Arial" w:cs="Arial"/>
        </w:rPr>
        <w:t xml:space="preserve">Sara </w:t>
      </w:r>
      <w:r w:rsidR="00610E9C" w:rsidRPr="00733BA6">
        <w:rPr>
          <w:rFonts w:ascii="Arial" w:hAnsi="Arial" w:cs="Arial"/>
        </w:rPr>
        <w:t>Beysolow</w:t>
      </w:r>
      <w:r w:rsidR="00610E9C">
        <w:rPr>
          <w:rFonts w:ascii="Arial" w:hAnsi="Arial" w:cs="Arial"/>
        </w:rPr>
        <w:t xml:space="preserve"> Nyanti</w:t>
      </w:r>
      <w:r w:rsidR="00610E9C" w:rsidRPr="001B6AAE">
        <w:rPr>
          <w:rFonts w:ascii="Arial" w:hAnsi="Arial" w:cs="Arial"/>
        </w:rPr>
        <w:t>,</w:t>
      </w:r>
      <w:r w:rsidR="00C374C1" w:rsidRPr="001B6AAE">
        <w:rPr>
          <w:rFonts w:ascii="Arial" w:hAnsi="Arial" w:cs="Arial"/>
        </w:rPr>
        <w:t xml:space="preserve"> </w:t>
      </w:r>
      <w:r w:rsidRPr="001B6AAE">
        <w:rPr>
          <w:rFonts w:ascii="Arial" w:hAnsi="Arial" w:cs="Arial"/>
        </w:rPr>
        <w:t>Minister of Foreign Affairs</w:t>
      </w:r>
      <w:r w:rsidR="00610E9C">
        <w:rPr>
          <w:rFonts w:ascii="Arial" w:hAnsi="Arial" w:cs="Arial"/>
        </w:rPr>
        <w:t xml:space="preserve"> of Liberia</w:t>
      </w:r>
      <w:r w:rsidRPr="001B6AAE">
        <w:rPr>
          <w:rFonts w:ascii="Arial" w:hAnsi="Arial" w:cs="Arial"/>
        </w:rPr>
        <w:t xml:space="preserve">, </w:t>
      </w:r>
      <w:r w:rsidR="00C374C1" w:rsidRPr="001B6AAE">
        <w:rPr>
          <w:rFonts w:ascii="Arial" w:hAnsi="Arial" w:cs="Arial"/>
        </w:rPr>
        <w:t xml:space="preserve">and </w:t>
      </w:r>
      <w:r w:rsidR="00610E9C" w:rsidRPr="001B6AAE">
        <w:rPr>
          <w:rFonts w:ascii="Arial" w:hAnsi="Arial" w:cs="Arial"/>
        </w:rPr>
        <w:t xml:space="preserve">Ambassador </w:t>
      </w:r>
      <w:r w:rsidR="00610E9C">
        <w:rPr>
          <w:rFonts w:ascii="Arial" w:hAnsi="Arial" w:cs="Arial"/>
        </w:rPr>
        <w:t>Nona Deprez,</w:t>
      </w:r>
      <w:r w:rsidR="00C374C1" w:rsidRPr="001B6AAE">
        <w:rPr>
          <w:rFonts w:ascii="Arial" w:hAnsi="Arial" w:cs="Arial"/>
        </w:rPr>
        <w:t xml:space="preserve"> Head of the </w:t>
      </w:r>
      <w:r w:rsidR="00493F80" w:rsidRPr="001B6AAE">
        <w:rPr>
          <w:rFonts w:ascii="Arial" w:hAnsi="Arial" w:cs="Arial"/>
        </w:rPr>
        <w:t xml:space="preserve">EU </w:t>
      </w:r>
      <w:r w:rsidR="00C374C1" w:rsidRPr="001B6AAE">
        <w:rPr>
          <w:rFonts w:ascii="Arial" w:hAnsi="Arial" w:cs="Arial"/>
        </w:rPr>
        <w:t>Delegation to Liberia</w:t>
      </w:r>
      <w:r w:rsidR="00610E9C">
        <w:rPr>
          <w:rFonts w:ascii="Arial" w:hAnsi="Arial" w:cs="Arial"/>
        </w:rPr>
        <w:t xml:space="preserve">. The Government of Liberia was represented by </w:t>
      </w:r>
      <w:r w:rsidR="00FD6680">
        <w:rPr>
          <w:rFonts w:ascii="Arial" w:hAnsi="Arial" w:cs="Arial"/>
        </w:rPr>
        <w:t xml:space="preserve">H.E Sara Beysolow Nyanti, Minister of Foreign Affairs; Honorable Natu Oswald Tweh, Minister of Justice; </w:t>
      </w:r>
      <w:r w:rsidR="00AD7F8F">
        <w:rPr>
          <w:rFonts w:ascii="Arial" w:hAnsi="Arial" w:cs="Arial"/>
        </w:rPr>
        <w:t xml:space="preserve">Honorable Amin Modad, Minister of Commerce and Industry; </w:t>
      </w:r>
      <w:r w:rsidR="00020C1A">
        <w:rPr>
          <w:rFonts w:ascii="Arial" w:hAnsi="Arial" w:cs="Arial"/>
        </w:rPr>
        <w:t xml:space="preserve">Honorable Jeronlinmek Matthew Piah, Minister of Information, Cultural Affairs, and Tourism; </w:t>
      </w:r>
      <w:r w:rsidR="00AD7F8F">
        <w:rPr>
          <w:rFonts w:ascii="Arial" w:hAnsi="Arial" w:cs="Arial"/>
        </w:rPr>
        <w:t>Prof</w:t>
      </w:r>
      <w:r w:rsidR="00020C1A">
        <w:rPr>
          <w:rFonts w:ascii="Arial" w:hAnsi="Arial" w:cs="Arial"/>
        </w:rPr>
        <w:t xml:space="preserve">essor </w:t>
      </w:r>
      <w:r w:rsidR="00AD7F8F">
        <w:rPr>
          <w:rFonts w:ascii="Arial" w:hAnsi="Arial" w:cs="Arial"/>
        </w:rPr>
        <w:t xml:space="preserve">Alaric K. Tokpa, </w:t>
      </w:r>
      <w:r w:rsidR="00AB6FF7">
        <w:rPr>
          <w:rFonts w:ascii="Arial" w:hAnsi="Arial" w:cs="Arial"/>
        </w:rPr>
        <w:t xml:space="preserve">Acting </w:t>
      </w:r>
      <w:r w:rsidR="00AD7F8F">
        <w:rPr>
          <w:rFonts w:ascii="Arial" w:hAnsi="Arial" w:cs="Arial"/>
        </w:rPr>
        <w:t>Chairman of the Governance Commission; Honorable P. Garswa Jackson, Auditor General; Honorable Davidetta Browne-La</w:t>
      </w:r>
      <w:r w:rsidR="0069503D">
        <w:rPr>
          <w:rFonts w:ascii="Arial" w:hAnsi="Arial" w:cs="Arial"/>
        </w:rPr>
        <w:t>n</w:t>
      </w:r>
      <w:r w:rsidR="00AD7F8F">
        <w:rPr>
          <w:rFonts w:ascii="Arial" w:hAnsi="Arial" w:cs="Arial"/>
        </w:rPr>
        <w:t>sanah, Chairperson of the National Elections Commissio</w:t>
      </w:r>
      <w:r w:rsidR="00955C53">
        <w:rPr>
          <w:rFonts w:ascii="Arial" w:hAnsi="Arial" w:cs="Arial"/>
        </w:rPr>
        <w:t>n</w:t>
      </w:r>
      <w:r w:rsidR="00AD7F8F">
        <w:rPr>
          <w:rFonts w:ascii="Arial" w:hAnsi="Arial" w:cs="Arial"/>
        </w:rPr>
        <w:t>; Hon</w:t>
      </w:r>
      <w:r w:rsidR="00154513">
        <w:rPr>
          <w:rFonts w:ascii="Arial" w:hAnsi="Arial" w:cs="Arial"/>
        </w:rPr>
        <w:t>ora</w:t>
      </w:r>
      <w:r w:rsidR="00AD7F8F">
        <w:rPr>
          <w:rFonts w:ascii="Arial" w:hAnsi="Arial" w:cs="Arial"/>
        </w:rPr>
        <w:t>ble Ansu Dulleh, Director-General of the National Disaster Management Agency</w:t>
      </w:r>
      <w:r w:rsidR="0069503D">
        <w:rPr>
          <w:rFonts w:ascii="Arial" w:hAnsi="Arial" w:cs="Arial"/>
        </w:rPr>
        <w:t>;</w:t>
      </w:r>
      <w:r w:rsidR="00D53BD5">
        <w:rPr>
          <w:rFonts w:ascii="Arial" w:hAnsi="Arial" w:cs="Arial"/>
        </w:rPr>
        <w:t xml:space="preserve"> Honorable Mohammed Ali, Managing Director, Liberia Water and Sewer Corporation; </w:t>
      </w:r>
      <w:r w:rsidR="00AB6FF7">
        <w:rPr>
          <w:rFonts w:ascii="Arial" w:hAnsi="Arial" w:cs="Arial"/>
        </w:rPr>
        <w:t xml:space="preserve">Honorable Emmanuel Urey </w:t>
      </w:r>
      <w:proofErr w:type="spellStart"/>
      <w:r w:rsidR="00AB6FF7">
        <w:rPr>
          <w:rFonts w:ascii="Arial" w:hAnsi="Arial" w:cs="Arial"/>
        </w:rPr>
        <w:t>Yarkpawolo</w:t>
      </w:r>
      <w:proofErr w:type="spellEnd"/>
      <w:r w:rsidR="00AB6FF7">
        <w:rPr>
          <w:rFonts w:ascii="Arial" w:hAnsi="Arial" w:cs="Arial"/>
        </w:rPr>
        <w:t xml:space="preserve">, Executive Director of the Environmental Protection Agency; Honorable Rudolph Merab, Managing Director of the Forestry Development Authority; </w:t>
      </w:r>
      <w:r w:rsidR="008334F2">
        <w:rPr>
          <w:rFonts w:ascii="Arial" w:hAnsi="Arial" w:cs="Arial"/>
        </w:rPr>
        <w:t xml:space="preserve">Honorable Bodger Scott Johnson, Executive Director, Public Procurement and Concession Commission; </w:t>
      </w:r>
      <w:r w:rsidR="00AB6FF7">
        <w:rPr>
          <w:rFonts w:ascii="Arial" w:hAnsi="Arial" w:cs="Arial"/>
        </w:rPr>
        <w:t xml:space="preserve">Honorable </w:t>
      </w:r>
      <w:proofErr w:type="spellStart"/>
      <w:r w:rsidR="00AB6FF7">
        <w:rPr>
          <w:rFonts w:ascii="Arial" w:hAnsi="Arial" w:cs="Arial"/>
        </w:rPr>
        <w:t>Dehpue</w:t>
      </w:r>
      <w:proofErr w:type="spellEnd"/>
      <w:r w:rsidR="00AB6FF7">
        <w:rPr>
          <w:rFonts w:ascii="Arial" w:hAnsi="Arial" w:cs="Arial"/>
        </w:rPr>
        <w:t xml:space="preserve"> </w:t>
      </w:r>
      <w:proofErr w:type="spellStart"/>
      <w:r w:rsidR="00AB6FF7">
        <w:rPr>
          <w:rFonts w:ascii="Arial" w:hAnsi="Arial" w:cs="Arial"/>
        </w:rPr>
        <w:t>Zuo</w:t>
      </w:r>
      <w:proofErr w:type="spellEnd"/>
      <w:r w:rsidR="00AB6FF7">
        <w:rPr>
          <w:rFonts w:ascii="Arial" w:hAnsi="Arial" w:cs="Arial"/>
        </w:rPr>
        <w:t xml:space="preserve">, Deputy Minister, Ministry of Finance and Development Planning; </w:t>
      </w:r>
      <w:r w:rsidR="00A50F2C">
        <w:rPr>
          <w:rFonts w:ascii="Arial" w:hAnsi="Arial" w:cs="Arial"/>
        </w:rPr>
        <w:t xml:space="preserve">Honorable </w:t>
      </w:r>
      <w:r w:rsidR="00D53BD5">
        <w:rPr>
          <w:rFonts w:ascii="Arial" w:hAnsi="Arial" w:cs="Arial"/>
        </w:rPr>
        <w:t xml:space="preserve">Laura </w:t>
      </w:r>
      <w:proofErr w:type="spellStart"/>
      <w:r w:rsidR="00D53BD5">
        <w:rPr>
          <w:rFonts w:ascii="Arial" w:hAnsi="Arial" w:cs="Arial"/>
        </w:rPr>
        <w:t>Golakeh</w:t>
      </w:r>
      <w:proofErr w:type="spellEnd"/>
      <w:r w:rsidR="00D53BD5">
        <w:rPr>
          <w:rFonts w:ascii="Arial" w:hAnsi="Arial" w:cs="Arial"/>
        </w:rPr>
        <w:t>, Deputy Minister, Ministry of Gender, Children and Social Protection;</w:t>
      </w:r>
      <w:r w:rsidR="0069503D">
        <w:rPr>
          <w:rFonts w:ascii="Arial" w:hAnsi="Arial" w:cs="Arial"/>
        </w:rPr>
        <w:t xml:space="preserve"> Honorable Jocelia Jaywloh Taplah, Deputy Minister, Ministry of Public Works</w:t>
      </w:r>
      <w:r w:rsidR="0025253E">
        <w:rPr>
          <w:rFonts w:ascii="Arial" w:hAnsi="Arial" w:cs="Arial"/>
        </w:rPr>
        <w:t xml:space="preserve">; Honorable Samuel G. Toe, Deputy Minister, Ministry of </w:t>
      </w:r>
      <w:r w:rsidR="000E4DB5">
        <w:rPr>
          <w:rFonts w:ascii="Arial" w:hAnsi="Arial" w:cs="Arial"/>
        </w:rPr>
        <w:t>E</w:t>
      </w:r>
      <w:r w:rsidR="0025253E">
        <w:rPr>
          <w:rFonts w:ascii="Arial" w:hAnsi="Arial" w:cs="Arial"/>
        </w:rPr>
        <w:t>ducation</w:t>
      </w:r>
      <w:r w:rsidR="000E4DB5">
        <w:rPr>
          <w:rFonts w:ascii="Arial" w:hAnsi="Arial" w:cs="Arial"/>
        </w:rPr>
        <w:t>;</w:t>
      </w:r>
      <w:r w:rsidR="009876FC">
        <w:rPr>
          <w:rFonts w:ascii="Arial" w:hAnsi="Arial" w:cs="Arial"/>
        </w:rPr>
        <w:t xml:space="preserve"> Honorable </w:t>
      </w:r>
      <w:proofErr w:type="spellStart"/>
      <w:r w:rsidR="009876FC">
        <w:rPr>
          <w:rFonts w:ascii="Arial" w:hAnsi="Arial" w:cs="Arial"/>
        </w:rPr>
        <w:t>Laraamand</w:t>
      </w:r>
      <w:proofErr w:type="spellEnd"/>
      <w:r w:rsidR="009876FC">
        <w:rPr>
          <w:rFonts w:ascii="Arial" w:hAnsi="Arial" w:cs="Arial"/>
        </w:rPr>
        <w:t xml:space="preserve"> </w:t>
      </w:r>
      <w:proofErr w:type="spellStart"/>
      <w:r w:rsidR="009876FC">
        <w:rPr>
          <w:rFonts w:ascii="Arial" w:hAnsi="Arial" w:cs="Arial"/>
        </w:rPr>
        <w:t>Nyonton</w:t>
      </w:r>
      <w:proofErr w:type="spellEnd"/>
      <w:r w:rsidR="009876FC">
        <w:rPr>
          <w:rFonts w:ascii="Arial" w:hAnsi="Arial" w:cs="Arial"/>
        </w:rPr>
        <w:t xml:space="preserve">, Deputy Minister, Ministry of Youth and Sports; </w:t>
      </w:r>
      <w:r w:rsidR="000E4DB5">
        <w:rPr>
          <w:rFonts w:ascii="Arial" w:hAnsi="Arial" w:cs="Arial"/>
        </w:rPr>
        <w:t xml:space="preserve"> Honorable </w:t>
      </w:r>
      <w:proofErr w:type="spellStart"/>
      <w:r w:rsidR="000E4DB5">
        <w:rPr>
          <w:rFonts w:ascii="Arial" w:hAnsi="Arial" w:cs="Arial"/>
        </w:rPr>
        <w:t>Seiwon</w:t>
      </w:r>
      <w:proofErr w:type="spellEnd"/>
      <w:r w:rsidR="000E4DB5">
        <w:rPr>
          <w:rFonts w:ascii="Arial" w:hAnsi="Arial" w:cs="Arial"/>
        </w:rPr>
        <w:t xml:space="preserve"> T.</w:t>
      </w:r>
      <w:r w:rsidR="002835E4">
        <w:rPr>
          <w:rFonts w:ascii="Arial" w:hAnsi="Arial" w:cs="Arial"/>
        </w:rPr>
        <w:t xml:space="preserve"> </w:t>
      </w:r>
      <w:r w:rsidR="000E4DB5">
        <w:rPr>
          <w:rFonts w:ascii="Arial" w:hAnsi="Arial" w:cs="Arial"/>
        </w:rPr>
        <w:t>Seidi, Deputy Director, Internal Audit Agency</w:t>
      </w:r>
      <w:r w:rsidR="00AD7F8F">
        <w:rPr>
          <w:rFonts w:ascii="Arial" w:hAnsi="Arial" w:cs="Arial"/>
        </w:rPr>
        <w:t xml:space="preserve">. </w:t>
      </w:r>
      <w:r w:rsidR="009876FC">
        <w:rPr>
          <w:rFonts w:ascii="Arial" w:hAnsi="Arial" w:cs="Arial"/>
        </w:rPr>
        <w:t xml:space="preserve">Representatives from the following </w:t>
      </w:r>
      <w:r w:rsidR="009876FC">
        <w:rPr>
          <w:rFonts w:ascii="Arial" w:hAnsi="Arial" w:cs="Arial"/>
        </w:rPr>
        <w:lastRenderedPageBreak/>
        <w:t>agencies were also present: Liberia Electricity Corporation; Liberia Telecommunication Authority; Liberia Revenue Authority; and Liberia Anti-Corruption Commission</w:t>
      </w:r>
    </w:p>
    <w:p w14:paraId="0E7D5CE1" w14:textId="77777777" w:rsidR="009876FC" w:rsidRDefault="009876FC" w:rsidP="000A5EF3">
      <w:pPr>
        <w:spacing w:after="0" w:line="360" w:lineRule="auto"/>
        <w:jc w:val="both"/>
        <w:rPr>
          <w:rFonts w:ascii="Arial" w:hAnsi="Arial" w:cs="Arial"/>
        </w:rPr>
      </w:pPr>
    </w:p>
    <w:p w14:paraId="2865068A" w14:textId="248CF464" w:rsidR="000A5EF3" w:rsidRDefault="00382FF3" w:rsidP="000A5EF3">
      <w:pPr>
        <w:spacing w:after="0" w:line="360" w:lineRule="auto"/>
        <w:jc w:val="both"/>
        <w:rPr>
          <w:rFonts w:ascii="Arial" w:hAnsi="Arial" w:cs="Arial"/>
        </w:rPr>
      </w:pPr>
      <w:r w:rsidRPr="007361BC">
        <w:rPr>
          <w:rFonts w:ascii="Arial" w:hAnsi="Arial" w:cs="Arial"/>
        </w:rPr>
        <w:t>T</w:t>
      </w:r>
      <w:r w:rsidR="004A7756" w:rsidRPr="007361BC">
        <w:rPr>
          <w:rFonts w:ascii="Arial" w:hAnsi="Arial" w:cs="Arial"/>
        </w:rPr>
        <w:t>he</w:t>
      </w:r>
      <w:r w:rsidR="004A7756" w:rsidRPr="001B6AAE">
        <w:rPr>
          <w:rFonts w:ascii="Arial" w:hAnsi="Arial" w:cs="Arial"/>
        </w:rPr>
        <w:t xml:space="preserve"> </w:t>
      </w:r>
      <w:r w:rsidR="000A5EF3" w:rsidRPr="001B6AAE">
        <w:rPr>
          <w:rFonts w:ascii="Arial" w:hAnsi="Arial" w:cs="Arial"/>
        </w:rPr>
        <w:t xml:space="preserve">EU Member States </w:t>
      </w:r>
      <w:r w:rsidR="00FE2C07">
        <w:rPr>
          <w:rFonts w:ascii="Arial" w:hAnsi="Arial" w:cs="Arial"/>
        </w:rPr>
        <w:t xml:space="preserve">present </w:t>
      </w:r>
      <w:r w:rsidR="000A5EF3" w:rsidRPr="001B6AAE">
        <w:rPr>
          <w:rFonts w:ascii="Arial" w:hAnsi="Arial" w:cs="Arial"/>
        </w:rPr>
        <w:t xml:space="preserve">were represented by </w:t>
      </w:r>
      <w:r w:rsidR="00733BA6">
        <w:rPr>
          <w:rFonts w:ascii="Arial" w:hAnsi="Arial" w:cs="Arial"/>
        </w:rPr>
        <w:t xml:space="preserve">the </w:t>
      </w:r>
      <w:r w:rsidR="000A5EF3" w:rsidRPr="001B6AAE">
        <w:rPr>
          <w:rFonts w:ascii="Arial" w:hAnsi="Arial" w:cs="Arial"/>
        </w:rPr>
        <w:t xml:space="preserve">Ambassador of Sweden </w:t>
      </w:r>
      <w:r w:rsidR="002035C9">
        <w:rPr>
          <w:rFonts w:ascii="Arial" w:hAnsi="Arial" w:cs="Arial"/>
        </w:rPr>
        <w:t xml:space="preserve">H.E. Mr. </w:t>
      </w:r>
      <w:r w:rsidR="000A5EF3">
        <w:rPr>
          <w:rFonts w:ascii="Arial" w:hAnsi="Arial" w:cs="Arial"/>
        </w:rPr>
        <w:t xml:space="preserve">Urban </w:t>
      </w:r>
      <w:r w:rsidR="000A5EF3" w:rsidRPr="00362165">
        <w:rPr>
          <w:rFonts w:ascii="Arial" w:hAnsi="Arial" w:cs="Arial"/>
        </w:rPr>
        <w:t>Sjöström</w:t>
      </w:r>
      <w:r w:rsidR="000A5EF3">
        <w:rPr>
          <w:rFonts w:ascii="Arial" w:hAnsi="Arial" w:cs="Arial"/>
        </w:rPr>
        <w:t>,</w:t>
      </w:r>
      <w:r w:rsidR="000A5EF3" w:rsidRPr="001B6AAE">
        <w:rPr>
          <w:rFonts w:ascii="Arial" w:hAnsi="Arial" w:cs="Arial"/>
        </w:rPr>
        <w:t xml:space="preserve"> Ambassador of Germany </w:t>
      </w:r>
      <w:r w:rsidR="002035C9">
        <w:rPr>
          <w:rFonts w:ascii="Arial" w:hAnsi="Arial" w:cs="Arial"/>
        </w:rPr>
        <w:t xml:space="preserve">H.E. Mr. </w:t>
      </w:r>
      <w:r w:rsidR="000A5EF3">
        <w:rPr>
          <w:rFonts w:ascii="Arial" w:hAnsi="Arial" w:cs="Arial"/>
        </w:rPr>
        <w:t>Jakob Haselhuber</w:t>
      </w:r>
      <w:r w:rsidR="000A5EF3" w:rsidRPr="001B6AAE">
        <w:rPr>
          <w:rFonts w:ascii="Arial" w:hAnsi="Arial" w:cs="Arial"/>
        </w:rPr>
        <w:t xml:space="preserve">, </w:t>
      </w:r>
      <w:r w:rsidR="00733BA6" w:rsidRPr="001B6AAE">
        <w:rPr>
          <w:rFonts w:ascii="Arial" w:hAnsi="Arial" w:cs="Arial"/>
        </w:rPr>
        <w:t xml:space="preserve">the </w:t>
      </w:r>
      <w:r w:rsidR="00733BA6">
        <w:rPr>
          <w:rFonts w:ascii="Arial" w:hAnsi="Arial" w:cs="Arial"/>
        </w:rPr>
        <w:t xml:space="preserve">Ambassador of France H.E. Ms. Isabelle Le Guellec; </w:t>
      </w:r>
      <w:r w:rsidR="008B04AF">
        <w:rPr>
          <w:rFonts w:ascii="Arial" w:hAnsi="Arial" w:cs="Arial"/>
        </w:rPr>
        <w:t xml:space="preserve">the </w:t>
      </w:r>
      <w:r w:rsidR="00733BA6">
        <w:rPr>
          <w:rFonts w:ascii="Arial" w:hAnsi="Arial" w:cs="Arial"/>
        </w:rPr>
        <w:t>Ambassador</w:t>
      </w:r>
      <w:r w:rsidR="008B04AF">
        <w:rPr>
          <w:rFonts w:ascii="Arial" w:hAnsi="Arial" w:cs="Arial"/>
        </w:rPr>
        <w:t xml:space="preserve"> of Ireland </w:t>
      </w:r>
      <w:r w:rsidR="00733BA6">
        <w:rPr>
          <w:rFonts w:ascii="Arial" w:hAnsi="Arial" w:cs="Arial"/>
        </w:rPr>
        <w:t xml:space="preserve">H.E. </w:t>
      </w:r>
      <w:r w:rsidR="002035C9">
        <w:rPr>
          <w:rFonts w:ascii="Arial" w:hAnsi="Arial" w:cs="Arial"/>
        </w:rPr>
        <w:t xml:space="preserve">Mr. </w:t>
      </w:r>
      <w:r w:rsidR="00733BA6">
        <w:rPr>
          <w:rFonts w:ascii="Arial" w:hAnsi="Arial" w:cs="Arial"/>
        </w:rPr>
        <w:t xml:space="preserve">Gerard Considine; and </w:t>
      </w:r>
      <w:r w:rsidR="00AB6FF7">
        <w:rPr>
          <w:rFonts w:ascii="Arial" w:hAnsi="Arial" w:cs="Arial"/>
        </w:rPr>
        <w:t xml:space="preserve">representative of the Kingdom of The Netherlands, </w:t>
      </w:r>
      <w:r w:rsidR="00733BA6" w:rsidRPr="0001484E">
        <w:rPr>
          <w:rFonts w:ascii="Arial" w:hAnsi="Arial" w:cs="Arial"/>
        </w:rPr>
        <w:t>Ms. Naomi Tuinstra</w:t>
      </w:r>
      <w:r w:rsidR="009876FC">
        <w:rPr>
          <w:rFonts w:ascii="Arial" w:hAnsi="Arial" w:cs="Arial"/>
        </w:rPr>
        <w:t xml:space="preserve">. </w:t>
      </w:r>
    </w:p>
    <w:p w14:paraId="39B29EF0" w14:textId="2BC00C3C" w:rsidR="009876FC" w:rsidRDefault="009876FC" w:rsidP="000A5EF3">
      <w:pPr>
        <w:spacing w:after="0" w:line="360" w:lineRule="auto"/>
        <w:jc w:val="both"/>
        <w:rPr>
          <w:rFonts w:ascii="Arial" w:hAnsi="Arial" w:cs="Arial"/>
        </w:rPr>
      </w:pPr>
    </w:p>
    <w:p w14:paraId="43428CD0" w14:textId="4E1CF31C" w:rsidR="009876FC" w:rsidRPr="001B6AAE" w:rsidRDefault="009876FC" w:rsidP="000A5EF3">
      <w:pPr>
        <w:spacing w:after="0" w:line="360" w:lineRule="auto"/>
        <w:jc w:val="both"/>
        <w:rPr>
          <w:rFonts w:ascii="Arial" w:hAnsi="Arial" w:cs="Arial"/>
        </w:rPr>
      </w:pPr>
      <w:r>
        <w:rPr>
          <w:rFonts w:ascii="Arial" w:hAnsi="Arial" w:cs="Arial"/>
        </w:rPr>
        <w:t>The civil society and private sector were represented by Mr. Malcolm W. Joseph, Chairperson of the Election Coordinating Committee; Mr. O. Natty B. Davis, President of the Liberia Chamber of Commerce</w:t>
      </w:r>
      <w:r w:rsidR="008334F2">
        <w:rPr>
          <w:rFonts w:ascii="Arial" w:hAnsi="Arial" w:cs="Arial"/>
        </w:rPr>
        <w:t xml:space="preserve">; Madame Eyvonne Bright-Denis, Member of the Board of Directors of the Liberia Business Association. </w:t>
      </w:r>
    </w:p>
    <w:p w14:paraId="4D9D4583" w14:textId="6151C6F9" w:rsidR="00C52D43" w:rsidRDefault="00C52D43" w:rsidP="00E0004F">
      <w:pPr>
        <w:spacing w:after="0" w:line="360" w:lineRule="auto"/>
        <w:jc w:val="both"/>
        <w:rPr>
          <w:rFonts w:ascii="Arial" w:hAnsi="Arial" w:cs="Arial"/>
        </w:rPr>
      </w:pPr>
    </w:p>
    <w:p w14:paraId="53B8EC81" w14:textId="3514D6DD" w:rsidR="00DB183F" w:rsidRDefault="00DB183F" w:rsidP="00E0004F">
      <w:pPr>
        <w:spacing w:after="0" w:line="360" w:lineRule="auto"/>
        <w:jc w:val="both"/>
        <w:rPr>
          <w:rFonts w:ascii="Arial" w:hAnsi="Arial" w:cs="Arial"/>
        </w:rPr>
      </w:pPr>
      <w:r>
        <w:rPr>
          <w:rFonts w:ascii="Arial" w:hAnsi="Arial" w:cs="Arial"/>
        </w:rPr>
        <w:t>The dialogue addressed key issues of bilateral cooperation of mutual interest, shared values</w:t>
      </w:r>
      <w:r w:rsidR="00747BD7">
        <w:rPr>
          <w:rFonts w:ascii="Arial" w:hAnsi="Arial" w:cs="Arial"/>
        </w:rPr>
        <w:t>,</w:t>
      </w:r>
      <w:r>
        <w:rPr>
          <w:rFonts w:ascii="Arial" w:hAnsi="Arial" w:cs="Arial"/>
        </w:rPr>
        <w:t xml:space="preserve"> and a deliberate commitment to future development cooperation locally, regionally</w:t>
      </w:r>
      <w:r w:rsidR="008334F2">
        <w:rPr>
          <w:rFonts w:ascii="Arial" w:hAnsi="Arial" w:cs="Arial"/>
        </w:rPr>
        <w:t>,</w:t>
      </w:r>
      <w:r>
        <w:rPr>
          <w:rFonts w:ascii="Arial" w:hAnsi="Arial" w:cs="Arial"/>
        </w:rPr>
        <w:t xml:space="preserve"> and multilaterally. </w:t>
      </w:r>
    </w:p>
    <w:p w14:paraId="4B1C540F" w14:textId="5DB2A1E2" w:rsidR="00DB183F" w:rsidRPr="0001484E" w:rsidRDefault="00DB183F" w:rsidP="0001484E">
      <w:pPr>
        <w:pStyle w:val="ListParagraph"/>
        <w:numPr>
          <w:ilvl w:val="0"/>
          <w:numId w:val="9"/>
        </w:numPr>
        <w:spacing w:after="0" w:line="360" w:lineRule="auto"/>
        <w:jc w:val="both"/>
        <w:rPr>
          <w:rFonts w:ascii="Arial" w:hAnsi="Arial" w:cs="Arial"/>
          <w:b/>
          <w:u w:val="single"/>
        </w:rPr>
      </w:pPr>
      <w:r w:rsidRPr="0001484E">
        <w:rPr>
          <w:rFonts w:ascii="Arial" w:hAnsi="Arial" w:cs="Arial"/>
          <w:b/>
          <w:u w:val="single"/>
        </w:rPr>
        <w:t>Liberia-EU Bilateral Development Cooperation</w:t>
      </w:r>
    </w:p>
    <w:p w14:paraId="28F932EB" w14:textId="77777777" w:rsidR="00DB183F" w:rsidRPr="0001484E" w:rsidRDefault="00DB183F" w:rsidP="0001484E">
      <w:pPr>
        <w:pStyle w:val="ListParagraph"/>
        <w:spacing w:after="0" w:line="360" w:lineRule="auto"/>
        <w:jc w:val="both"/>
        <w:rPr>
          <w:rFonts w:ascii="Arial" w:hAnsi="Arial" w:cs="Arial"/>
          <w:b/>
        </w:rPr>
      </w:pPr>
    </w:p>
    <w:p w14:paraId="3DE8B6FA" w14:textId="56E70813" w:rsidR="005732EB" w:rsidRPr="0001484E" w:rsidRDefault="00474735" w:rsidP="00DB183F">
      <w:pPr>
        <w:spacing w:after="0" w:line="360" w:lineRule="auto"/>
        <w:jc w:val="both"/>
        <w:rPr>
          <w:rFonts w:ascii="Arial" w:hAnsi="Arial" w:cs="Arial"/>
        </w:rPr>
      </w:pPr>
      <w:r>
        <w:rPr>
          <w:rFonts w:ascii="Arial" w:hAnsi="Arial" w:cs="Arial"/>
        </w:rPr>
        <w:t xml:space="preserve">The Government of Liberia (GoL) </w:t>
      </w:r>
      <w:r w:rsidR="003D3A61">
        <w:rPr>
          <w:rFonts w:ascii="Arial" w:hAnsi="Arial" w:cs="Arial"/>
        </w:rPr>
        <w:t xml:space="preserve">thanked </w:t>
      </w:r>
      <w:r>
        <w:rPr>
          <w:rFonts w:ascii="Arial" w:hAnsi="Arial" w:cs="Arial"/>
        </w:rPr>
        <w:t xml:space="preserve">the European Union (EU) for being one of its major partners in development cooperation. </w:t>
      </w:r>
      <w:r w:rsidR="008A1323" w:rsidRPr="0001484E">
        <w:rPr>
          <w:rFonts w:ascii="Arial" w:hAnsi="Arial" w:cs="Arial"/>
        </w:rPr>
        <w:t xml:space="preserve">The </w:t>
      </w:r>
      <w:r>
        <w:rPr>
          <w:rFonts w:ascii="Arial" w:hAnsi="Arial" w:cs="Arial"/>
        </w:rPr>
        <w:t xml:space="preserve">GoL reaffirmed its commitment to work with the EU to tackle global challenges and sustainable development. </w:t>
      </w:r>
      <w:r w:rsidR="008A1323" w:rsidRPr="0001484E">
        <w:rPr>
          <w:rFonts w:ascii="Arial" w:hAnsi="Arial" w:cs="Arial"/>
        </w:rPr>
        <w:t xml:space="preserve">EU </w:t>
      </w:r>
      <w:r w:rsidR="003D3A61">
        <w:rPr>
          <w:rFonts w:ascii="Arial" w:hAnsi="Arial" w:cs="Arial"/>
        </w:rPr>
        <w:t>stressed</w:t>
      </w:r>
      <w:r w:rsidR="003D3A61" w:rsidRPr="0001484E">
        <w:rPr>
          <w:rFonts w:ascii="Arial" w:hAnsi="Arial" w:cs="Arial"/>
        </w:rPr>
        <w:t xml:space="preserve"> </w:t>
      </w:r>
      <w:r w:rsidR="00167007" w:rsidRPr="0001484E">
        <w:rPr>
          <w:rFonts w:ascii="Arial" w:hAnsi="Arial" w:cs="Arial"/>
        </w:rPr>
        <w:t xml:space="preserve">that </w:t>
      </w:r>
      <w:r w:rsidR="006B2A4E" w:rsidRPr="0001484E">
        <w:rPr>
          <w:rFonts w:ascii="Arial" w:hAnsi="Arial" w:cs="Arial"/>
          <w:b/>
        </w:rPr>
        <w:t>Team Europe (EU + Member States)</w:t>
      </w:r>
      <w:r w:rsidR="006B2A4E" w:rsidRPr="0001484E">
        <w:rPr>
          <w:rFonts w:ascii="Arial" w:hAnsi="Arial" w:cs="Arial"/>
        </w:rPr>
        <w:t xml:space="preserve"> </w:t>
      </w:r>
      <w:r w:rsidR="00167007" w:rsidRPr="0001484E">
        <w:rPr>
          <w:rFonts w:ascii="Arial" w:hAnsi="Arial" w:cs="Arial"/>
          <w:b/>
        </w:rPr>
        <w:t>remain</w:t>
      </w:r>
      <w:r w:rsidR="004F18F2" w:rsidRPr="0001484E">
        <w:rPr>
          <w:rFonts w:ascii="Arial" w:hAnsi="Arial" w:cs="Arial"/>
          <w:b/>
        </w:rPr>
        <w:t>s</w:t>
      </w:r>
      <w:r w:rsidR="00167007" w:rsidRPr="0001484E">
        <w:rPr>
          <w:rFonts w:ascii="Arial" w:hAnsi="Arial" w:cs="Arial"/>
          <w:b/>
        </w:rPr>
        <w:t xml:space="preserve"> committed to support the implementation of the </w:t>
      </w:r>
      <w:r w:rsidR="00BC316C" w:rsidRPr="0001484E">
        <w:rPr>
          <w:rFonts w:ascii="Arial" w:hAnsi="Arial" w:cs="Arial"/>
          <w:b/>
        </w:rPr>
        <w:t>ARREST Agenda for Inclusive Development</w:t>
      </w:r>
      <w:r w:rsidR="00BC316C" w:rsidRPr="0001484E">
        <w:rPr>
          <w:rFonts w:ascii="Arial" w:hAnsi="Arial" w:cs="Arial"/>
        </w:rPr>
        <w:t>,</w:t>
      </w:r>
      <w:r w:rsidR="00932CC4" w:rsidRPr="0001484E">
        <w:rPr>
          <w:rFonts w:ascii="Arial" w:hAnsi="Arial" w:cs="Arial"/>
        </w:rPr>
        <w:t xml:space="preserve"> delivering to the people of Liberia</w:t>
      </w:r>
      <w:r w:rsidR="005F47D6" w:rsidRPr="0001484E">
        <w:rPr>
          <w:rFonts w:ascii="Arial" w:hAnsi="Arial" w:cs="Arial"/>
        </w:rPr>
        <w:t xml:space="preserve">. </w:t>
      </w:r>
      <w:r w:rsidR="00ED61A8" w:rsidRPr="0001484E">
        <w:rPr>
          <w:rFonts w:ascii="Arial" w:hAnsi="Arial" w:cs="Arial"/>
        </w:rPr>
        <w:t>The EU side raised its clear expectations of good governance</w:t>
      </w:r>
      <w:r w:rsidR="00827E96" w:rsidRPr="0001484E">
        <w:rPr>
          <w:rFonts w:ascii="Arial" w:hAnsi="Arial" w:cs="Arial"/>
        </w:rPr>
        <w:t xml:space="preserve"> and transparency</w:t>
      </w:r>
      <w:r w:rsidR="00020C1A">
        <w:rPr>
          <w:rFonts w:ascii="Arial" w:hAnsi="Arial" w:cs="Arial"/>
        </w:rPr>
        <w:t xml:space="preserve">. </w:t>
      </w:r>
      <w:r w:rsidR="00BC316C" w:rsidRPr="0001484E">
        <w:rPr>
          <w:rFonts w:ascii="Arial" w:hAnsi="Arial" w:cs="Arial"/>
        </w:rPr>
        <w:t xml:space="preserve">The EU has earmarked 191 million euros to Liberia for the first phase </w:t>
      </w:r>
      <w:r>
        <w:rPr>
          <w:rFonts w:ascii="Arial" w:hAnsi="Arial" w:cs="Arial"/>
        </w:rPr>
        <w:t>its</w:t>
      </w:r>
      <w:r w:rsidR="00BC316C" w:rsidRPr="0001484E">
        <w:rPr>
          <w:rFonts w:ascii="Arial" w:hAnsi="Arial" w:cs="Arial"/>
        </w:rPr>
        <w:t xml:space="preserve"> support program </w:t>
      </w:r>
      <w:r>
        <w:rPr>
          <w:rFonts w:ascii="Arial" w:hAnsi="Arial" w:cs="Arial"/>
        </w:rPr>
        <w:t>(</w:t>
      </w:r>
      <w:r w:rsidR="00BC316C" w:rsidRPr="0001484E">
        <w:rPr>
          <w:rFonts w:ascii="Arial" w:hAnsi="Arial" w:cs="Arial"/>
        </w:rPr>
        <w:t>2021 to 2027</w:t>
      </w:r>
      <w:r>
        <w:rPr>
          <w:rFonts w:ascii="Arial" w:hAnsi="Arial" w:cs="Arial"/>
        </w:rPr>
        <w:t>)</w:t>
      </w:r>
      <w:r w:rsidR="00BC316C" w:rsidRPr="0001484E">
        <w:rPr>
          <w:rFonts w:ascii="Arial" w:hAnsi="Arial" w:cs="Arial"/>
        </w:rPr>
        <w:t xml:space="preserve">. </w:t>
      </w:r>
      <w:r w:rsidR="00DB393A" w:rsidRPr="0001484E">
        <w:rPr>
          <w:rFonts w:ascii="Arial" w:hAnsi="Arial" w:cs="Arial"/>
        </w:rPr>
        <w:t>Both sides a</w:t>
      </w:r>
      <w:r w:rsidR="00796018" w:rsidRPr="0001484E">
        <w:rPr>
          <w:rFonts w:ascii="Arial" w:hAnsi="Arial" w:cs="Arial"/>
        </w:rPr>
        <w:t>greed to</w:t>
      </w:r>
      <w:r w:rsidR="00BC316C" w:rsidRPr="0001484E">
        <w:rPr>
          <w:rFonts w:ascii="Arial" w:hAnsi="Arial" w:cs="Arial"/>
        </w:rPr>
        <w:t xml:space="preserve"> </w:t>
      </w:r>
      <w:r w:rsidR="00DB393A" w:rsidRPr="0001484E">
        <w:rPr>
          <w:rFonts w:ascii="Arial" w:hAnsi="Arial" w:cs="Arial"/>
        </w:rPr>
        <w:t xml:space="preserve">continue cooperation </w:t>
      </w:r>
      <w:r w:rsidR="003D3A61">
        <w:rPr>
          <w:rFonts w:ascii="Arial" w:hAnsi="Arial" w:cs="Arial"/>
        </w:rPr>
        <w:t>on areas of mutual interests</w:t>
      </w:r>
      <w:r w:rsidR="00B0068A">
        <w:rPr>
          <w:rFonts w:ascii="Arial" w:hAnsi="Arial" w:cs="Arial"/>
        </w:rPr>
        <w:t xml:space="preserve"> </w:t>
      </w:r>
      <w:r w:rsidR="007B51AF">
        <w:rPr>
          <w:rFonts w:ascii="Arial" w:hAnsi="Arial" w:cs="Arial"/>
        </w:rPr>
        <w:t>in line with</w:t>
      </w:r>
      <w:r w:rsidR="00B0068A">
        <w:rPr>
          <w:rFonts w:ascii="Arial" w:hAnsi="Arial" w:cs="Arial"/>
        </w:rPr>
        <w:t xml:space="preserve"> </w:t>
      </w:r>
      <w:r w:rsidR="003D3A61">
        <w:rPr>
          <w:rFonts w:ascii="Arial" w:hAnsi="Arial" w:cs="Arial"/>
        </w:rPr>
        <w:t>the GoL national development plan which is currently being developed through broad-base national consultations</w:t>
      </w:r>
      <w:r w:rsidR="003D1397">
        <w:rPr>
          <w:rFonts w:ascii="Arial" w:hAnsi="Arial" w:cs="Arial"/>
        </w:rPr>
        <w:t xml:space="preserve">. In this connection, the EU will support the GoL in achieving its development objectives under </w:t>
      </w:r>
      <w:r w:rsidR="00F83D24">
        <w:rPr>
          <w:rFonts w:ascii="Arial" w:hAnsi="Arial" w:cs="Arial"/>
        </w:rPr>
        <w:t xml:space="preserve">the </w:t>
      </w:r>
      <w:r w:rsidR="00BC316C" w:rsidRPr="0001484E">
        <w:rPr>
          <w:rFonts w:ascii="Arial" w:hAnsi="Arial" w:cs="Arial"/>
        </w:rPr>
        <w:t>three priority areas</w:t>
      </w:r>
      <w:r w:rsidR="00F83D24">
        <w:rPr>
          <w:rFonts w:ascii="Arial" w:hAnsi="Arial" w:cs="Arial"/>
        </w:rPr>
        <w:t xml:space="preserve"> of the EU Multi-Annual Indicative Programme</w:t>
      </w:r>
      <w:r w:rsidR="00BC316C" w:rsidRPr="0001484E">
        <w:rPr>
          <w:rFonts w:ascii="Arial" w:hAnsi="Arial" w:cs="Arial"/>
        </w:rPr>
        <w:t>: 1) Enhancing and preserving natural resources for growth; 2) Promoting decent jobs and inclusive growth; and 3) Improving financial and democratic governance.</w:t>
      </w:r>
      <w:r w:rsidR="005732EB" w:rsidRPr="0001484E">
        <w:rPr>
          <w:rFonts w:ascii="Arial" w:hAnsi="Arial" w:cs="Arial"/>
        </w:rPr>
        <w:t xml:space="preserve"> </w:t>
      </w:r>
    </w:p>
    <w:p w14:paraId="693F9BDF" w14:textId="583EC8A2" w:rsidR="00827E96" w:rsidRDefault="00827E96" w:rsidP="00E0004F">
      <w:pPr>
        <w:spacing w:after="0" w:line="360" w:lineRule="auto"/>
        <w:jc w:val="both"/>
        <w:rPr>
          <w:rFonts w:ascii="Arial" w:hAnsi="Arial" w:cs="Arial"/>
        </w:rPr>
      </w:pPr>
    </w:p>
    <w:p w14:paraId="3D31BC1A" w14:textId="47C678A8" w:rsidR="00DB183F" w:rsidRPr="0001484E" w:rsidRDefault="00DB183F" w:rsidP="0001484E">
      <w:pPr>
        <w:pStyle w:val="ListParagraph"/>
        <w:numPr>
          <w:ilvl w:val="0"/>
          <w:numId w:val="9"/>
        </w:numPr>
        <w:spacing w:after="0" w:line="360" w:lineRule="auto"/>
        <w:jc w:val="both"/>
        <w:rPr>
          <w:rFonts w:ascii="Arial" w:hAnsi="Arial" w:cs="Arial"/>
          <w:b/>
          <w:u w:val="single"/>
        </w:rPr>
      </w:pPr>
      <w:r w:rsidRPr="0001484E">
        <w:rPr>
          <w:rFonts w:ascii="Arial" w:hAnsi="Arial" w:cs="Arial"/>
          <w:b/>
          <w:u w:val="single"/>
        </w:rPr>
        <w:t>Democracy, Good Governance, and the Rule of Law</w:t>
      </w:r>
    </w:p>
    <w:p w14:paraId="7BA3C23E" w14:textId="77777777" w:rsidR="00DB183F" w:rsidRPr="00827E96" w:rsidRDefault="00DB183F" w:rsidP="00E0004F">
      <w:pPr>
        <w:spacing w:after="0" w:line="360" w:lineRule="auto"/>
        <w:jc w:val="both"/>
        <w:rPr>
          <w:rFonts w:ascii="Arial" w:hAnsi="Arial" w:cs="Arial"/>
        </w:rPr>
      </w:pPr>
    </w:p>
    <w:p w14:paraId="1CF6D9D7" w14:textId="436496E7" w:rsidR="00CE4F36" w:rsidRDefault="00474735" w:rsidP="00E0004F">
      <w:pPr>
        <w:spacing w:after="0" w:line="360" w:lineRule="auto"/>
        <w:jc w:val="both"/>
        <w:rPr>
          <w:rFonts w:ascii="Arial" w:hAnsi="Arial" w:cs="Arial"/>
        </w:rPr>
      </w:pPr>
      <w:r>
        <w:rPr>
          <w:rFonts w:ascii="Arial" w:hAnsi="Arial" w:cs="Arial"/>
        </w:rPr>
        <w:lastRenderedPageBreak/>
        <w:t>GoL confirmed its devotion to uphold the Rule of Law which is fundamental to guarantee</w:t>
      </w:r>
      <w:r w:rsidR="003D3A61">
        <w:rPr>
          <w:rFonts w:ascii="Arial" w:hAnsi="Arial" w:cs="Arial"/>
        </w:rPr>
        <w:t>ing</w:t>
      </w:r>
      <w:r>
        <w:rPr>
          <w:rFonts w:ascii="Arial" w:hAnsi="Arial" w:cs="Arial"/>
        </w:rPr>
        <w:t xml:space="preserve"> good governance and a vibrant democracy. </w:t>
      </w:r>
      <w:r w:rsidR="001865C6">
        <w:rPr>
          <w:rFonts w:ascii="Arial" w:hAnsi="Arial" w:cs="Arial"/>
        </w:rPr>
        <w:t>U</w:t>
      </w:r>
      <w:r w:rsidR="001865C6" w:rsidRPr="001865C6">
        <w:rPr>
          <w:rFonts w:ascii="Arial" w:hAnsi="Arial" w:cs="Arial"/>
        </w:rPr>
        <w:t xml:space="preserve">pon invitation by </w:t>
      </w:r>
      <w:r w:rsidR="00AD0538">
        <w:rPr>
          <w:rFonts w:ascii="Arial" w:hAnsi="Arial" w:cs="Arial"/>
        </w:rPr>
        <w:t>GoL</w:t>
      </w:r>
      <w:r w:rsidR="001865C6" w:rsidRPr="001865C6">
        <w:rPr>
          <w:rFonts w:ascii="Arial" w:hAnsi="Arial" w:cs="Arial"/>
        </w:rPr>
        <w:t xml:space="preserve">, </w:t>
      </w:r>
      <w:r w:rsidR="00AD0538">
        <w:rPr>
          <w:rFonts w:ascii="Arial" w:hAnsi="Arial" w:cs="Arial"/>
        </w:rPr>
        <w:t>EU</w:t>
      </w:r>
      <w:r w:rsidR="0087248B">
        <w:rPr>
          <w:rFonts w:ascii="Arial" w:hAnsi="Arial" w:cs="Arial"/>
        </w:rPr>
        <w:t xml:space="preserve"> </w:t>
      </w:r>
      <w:r w:rsidR="00ED61A8">
        <w:rPr>
          <w:rFonts w:ascii="Arial" w:hAnsi="Arial" w:cs="Arial"/>
        </w:rPr>
        <w:t xml:space="preserve">in 2023 </w:t>
      </w:r>
      <w:r w:rsidR="001828D6">
        <w:rPr>
          <w:rFonts w:ascii="Arial" w:hAnsi="Arial" w:cs="Arial"/>
        </w:rPr>
        <w:t>launched</w:t>
      </w:r>
      <w:r w:rsidR="001865C6" w:rsidRPr="001865C6">
        <w:rPr>
          <w:rFonts w:ascii="Arial" w:hAnsi="Arial" w:cs="Arial"/>
        </w:rPr>
        <w:t xml:space="preserve"> an </w:t>
      </w:r>
      <w:r w:rsidR="001865C6">
        <w:rPr>
          <w:rFonts w:ascii="Arial" w:hAnsi="Arial" w:cs="Arial"/>
        </w:rPr>
        <w:t xml:space="preserve">independent </w:t>
      </w:r>
      <w:r w:rsidR="001865C6" w:rsidRPr="00204233">
        <w:rPr>
          <w:rFonts w:ascii="Arial" w:hAnsi="Arial" w:cs="Arial"/>
          <w:b/>
        </w:rPr>
        <w:t>Electoral Observation Mission (EOM)</w:t>
      </w:r>
      <w:r w:rsidR="001865C6">
        <w:rPr>
          <w:rFonts w:ascii="Arial" w:hAnsi="Arial" w:cs="Arial"/>
        </w:rPr>
        <w:t xml:space="preserve"> to Liberia, </w:t>
      </w:r>
      <w:r w:rsidR="00881D14">
        <w:rPr>
          <w:rFonts w:ascii="Arial" w:hAnsi="Arial" w:cs="Arial"/>
        </w:rPr>
        <w:t>and</w:t>
      </w:r>
      <w:r w:rsidR="001828D6">
        <w:rPr>
          <w:rFonts w:ascii="Arial" w:hAnsi="Arial" w:cs="Arial"/>
        </w:rPr>
        <w:t xml:space="preserve"> a </w:t>
      </w:r>
      <w:r w:rsidR="00AB6FF7">
        <w:rPr>
          <w:rFonts w:ascii="Arial" w:hAnsi="Arial" w:cs="Arial"/>
        </w:rPr>
        <w:t>follow-up</w:t>
      </w:r>
      <w:r w:rsidR="001828D6">
        <w:rPr>
          <w:rFonts w:ascii="Arial" w:hAnsi="Arial" w:cs="Arial"/>
        </w:rPr>
        <w:t xml:space="preserve"> mission on 4-6 March 2024</w:t>
      </w:r>
      <w:r w:rsidR="001865C6">
        <w:rPr>
          <w:rFonts w:ascii="Arial" w:hAnsi="Arial" w:cs="Arial"/>
        </w:rPr>
        <w:t>.</w:t>
      </w:r>
      <w:r w:rsidR="00E37136">
        <w:rPr>
          <w:rFonts w:ascii="Arial" w:hAnsi="Arial" w:cs="Arial"/>
        </w:rPr>
        <w:t xml:space="preserve"> The EU </w:t>
      </w:r>
      <w:r w:rsidR="003D3A61">
        <w:rPr>
          <w:rFonts w:ascii="Arial" w:hAnsi="Arial" w:cs="Arial"/>
        </w:rPr>
        <w:t xml:space="preserve">commended Liberia for the </w:t>
      </w:r>
      <w:r w:rsidR="00D53BD5">
        <w:rPr>
          <w:rFonts w:ascii="Arial" w:hAnsi="Arial" w:cs="Arial"/>
        </w:rPr>
        <w:t xml:space="preserve">peaceful </w:t>
      </w:r>
      <w:r w:rsidR="003D3A61">
        <w:rPr>
          <w:rFonts w:ascii="Arial" w:hAnsi="Arial" w:cs="Arial"/>
        </w:rPr>
        <w:t>conduct of the 2023 General and Presidential Elections</w:t>
      </w:r>
      <w:r w:rsidR="00AB6FF7">
        <w:rPr>
          <w:rFonts w:ascii="Arial" w:hAnsi="Arial" w:cs="Arial"/>
        </w:rPr>
        <w:t>,</w:t>
      </w:r>
      <w:r w:rsidR="003D3A61">
        <w:rPr>
          <w:rFonts w:ascii="Arial" w:hAnsi="Arial" w:cs="Arial"/>
        </w:rPr>
        <w:t xml:space="preserve"> and </w:t>
      </w:r>
      <w:r w:rsidR="00E37136">
        <w:rPr>
          <w:rFonts w:ascii="Arial" w:hAnsi="Arial" w:cs="Arial"/>
        </w:rPr>
        <w:t xml:space="preserve">encouraged </w:t>
      </w:r>
      <w:r w:rsidR="00AD0538">
        <w:rPr>
          <w:rFonts w:ascii="Arial" w:hAnsi="Arial" w:cs="Arial"/>
        </w:rPr>
        <w:t>GoL</w:t>
      </w:r>
      <w:r w:rsidR="00E37136">
        <w:rPr>
          <w:rFonts w:ascii="Arial" w:hAnsi="Arial" w:cs="Arial"/>
        </w:rPr>
        <w:t xml:space="preserve"> to review and implement the recommendations of the EU EOM </w:t>
      </w:r>
      <w:r w:rsidR="00ED61A8">
        <w:rPr>
          <w:rFonts w:ascii="Arial" w:hAnsi="Arial" w:cs="Arial"/>
        </w:rPr>
        <w:t xml:space="preserve">Final Report </w:t>
      </w:r>
      <w:r w:rsidR="00E37136">
        <w:rPr>
          <w:rFonts w:ascii="Arial" w:hAnsi="Arial" w:cs="Arial"/>
        </w:rPr>
        <w:t xml:space="preserve">and </w:t>
      </w:r>
      <w:r w:rsidR="003D3A61">
        <w:rPr>
          <w:rFonts w:ascii="Arial" w:hAnsi="Arial" w:cs="Arial"/>
        </w:rPr>
        <w:t xml:space="preserve">reports of </w:t>
      </w:r>
      <w:r w:rsidR="00E37136">
        <w:rPr>
          <w:rFonts w:ascii="Arial" w:hAnsi="Arial" w:cs="Arial"/>
        </w:rPr>
        <w:t>other observation missions.</w:t>
      </w:r>
      <w:r w:rsidR="001828D6">
        <w:rPr>
          <w:rFonts w:ascii="Arial" w:hAnsi="Arial" w:cs="Arial"/>
        </w:rPr>
        <w:t xml:space="preserve"> Both sides acknowle</w:t>
      </w:r>
      <w:r w:rsidR="00605481">
        <w:rPr>
          <w:rFonts w:ascii="Arial" w:hAnsi="Arial" w:cs="Arial"/>
        </w:rPr>
        <w:t>dged the positive step taken in</w:t>
      </w:r>
      <w:r w:rsidR="001828D6">
        <w:rPr>
          <w:rFonts w:ascii="Arial" w:hAnsi="Arial" w:cs="Arial"/>
        </w:rPr>
        <w:t xml:space="preserve"> the establishment of the Office of the Ombudsman</w:t>
      </w:r>
      <w:r w:rsidR="00605481">
        <w:rPr>
          <w:rFonts w:ascii="Arial" w:hAnsi="Arial" w:cs="Arial"/>
        </w:rPr>
        <w:t>, to ensure that the</w:t>
      </w:r>
      <w:r w:rsidR="00605481" w:rsidRPr="00605481">
        <w:rPr>
          <w:rFonts w:ascii="Arial" w:hAnsi="Arial" w:cs="Arial"/>
        </w:rPr>
        <w:t xml:space="preserve"> 2014 Act Prescribing a National Code of Conduct for All Public Officials and Employees of the Government of Liberia</w:t>
      </w:r>
      <w:r w:rsidR="00605481">
        <w:rPr>
          <w:rFonts w:ascii="Arial" w:hAnsi="Arial" w:cs="Arial"/>
        </w:rPr>
        <w:t xml:space="preserve"> is upheld</w:t>
      </w:r>
      <w:r w:rsidR="003D3A61">
        <w:rPr>
          <w:rFonts w:ascii="Arial" w:hAnsi="Arial" w:cs="Arial"/>
        </w:rPr>
        <w:t xml:space="preserve"> and enforced</w:t>
      </w:r>
      <w:r w:rsidR="00605481">
        <w:rPr>
          <w:rFonts w:ascii="Arial" w:hAnsi="Arial" w:cs="Arial"/>
        </w:rPr>
        <w:t>,</w:t>
      </w:r>
      <w:r w:rsidR="001828D6">
        <w:rPr>
          <w:rFonts w:ascii="Arial" w:hAnsi="Arial" w:cs="Arial"/>
        </w:rPr>
        <w:t xml:space="preserve"> and encouraged citizens to make full use of the Office of the Ombudsman</w:t>
      </w:r>
      <w:r w:rsidR="00605481">
        <w:rPr>
          <w:rFonts w:ascii="Arial" w:hAnsi="Arial" w:cs="Arial"/>
        </w:rPr>
        <w:t xml:space="preserve"> </w:t>
      </w:r>
      <w:r w:rsidR="00605481" w:rsidRPr="00605481">
        <w:rPr>
          <w:rFonts w:ascii="Arial" w:hAnsi="Arial" w:cs="Arial"/>
        </w:rPr>
        <w:t xml:space="preserve">to receive and investigate </w:t>
      </w:r>
      <w:r w:rsidR="00605481">
        <w:rPr>
          <w:rFonts w:ascii="Arial" w:hAnsi="Arial" w:cs="Arial"/>
        </w:rPr>
        <w:t xml:space="preserve">any </w:t>
      </w:r>
      <w:r w:rsidR="00605481" w:rsidRPr="00605481">
        <w:rPr>
          <w:rFonts w:ascii="Arial" w:hAnsi="Arial" w:cs="Arial"/>
        </w:rPr>
        <w:t>complaints</w:t>
      </w:r>
      <w:r w:rsidR="001828D6">
        <w:rPr>
          <w:rFonts w:ascii="Arial" w:hAnsi="Arial" w:cs="Arial"/>
        </w:rPr>
        <w:t>.</w:t>
      </w:r>
    </w:p>
    <w:p w14:paraId="2CEFD32B" w14:textId="62C9547F" w:rsidR="00605481" w:rsidRDefault="00605481" w:rsidP="00E0004F">
      <w:pPr>
        <w:spacing w:after="0" w:line="360" w:lineRule="auto"/>
        <w:jc w:val="both"/>
        <w:rPr>
          <w:rFonts w:ascii="Arial" w:hAnsi="Arial" w:cs="Arial"/>
        </w:rPr>
      </w:pPr>
    </w:p>
    <w:p w14:paraId="2990C495" w14:textId="5AC010FB" w:rsidR="001144E0" w:rsidRDefault="00DA7224" w:rsidP="00E0004F">
      <w:pPr>
        <w:spacing w:after="0" w:line="360" w:lineRule="auto"/>
        <w:jc w:val="both"/>
        <w:rPr>
          <w:rFonts w:ascii="Arial" w:hAnsi="Arial" w:cs="Arial"/>
        </w:rPr>
      </w:pPr>
      <w:r>
        <w:rPr>
          <w:rFonts w:ascii="Arial" w:hAnsi="Arial" w:cs="Arial"/>
        </w:rPr>
        <w:t>The EU welcomed the</w:t>
      </w:r>
      <w:r w:rsidR="00881D14">
        <w:rPr>
          <w:rFonts w:ascii="Arial" w:hAnsi="Arial" w:cs="Arial"/>
        </w:rPr>
        <w:t xml:space="preserve"> </w:t>
      </w:r>
      <w:proofErr w:type="spellStart"/>
      <w:r w:rsidR="00AB6FF7">
        <w:rPr>
          <w:rFonts w:ascii="Arial" w:hAnsi="Arial" w:cs="Arial"/>
        </w:rPr>
        <w:t>GoL’s</w:t>
      </w:r>
      <w:proofErr w:type="spellEnd"/>
      <w:r w:rsidR="00AB6FF7">
        <w:rPr>
          <w:rFonts w:ascii="Arial" w:hAnsi="Arial" w:cs="Arial"/>
        </w:rPr>
        <w:t xml:space="preserve"> decision for the </w:t>
      </w:r>
      <w:r w:rsidR="00881D14" w:rsidRPr="00AF6767">
        <w:rPr>
          <w:rFonts w:ascii="Arial" w:hAnsi="Arial" w:cs="Arial"/>
          <w:b/>
        </w:rPr>
        <w:t>active</w:t>
      </w:r>
      <w:r w:rsidRPr="00AF6767">
        <w:rPr>
          <w:rFonts w:ascii="Arial" w:hAnsi="Arial" w:cs="Arial"/>
          <w:b/>
        </w:rPr>
        <w:t xml:space="preserve"> participation of Civil Society Organi</w:t>
      </w:r>
      <w:r w:rsidR="00020C1A">
        <w:rPr>
          <w:rFonts w:ascii="Arial" w:hAnsi="Arial" w:cs="Arial"/>
          <w:b/>
        </w:rPr>
        <w:t>z</w:t>
      </w:r>
      <w:r w:rsidRPr="00AF6767">
        <w:rPr>
          <w:rFonts w:ascii="Arial" w:hAnsi="Arial" w:cs="Arial"/>
          <w:b/>
        </w:rPr>
        <w:t>ations</w:t>
      </w:r>
      <w:r>
        <w:rPr>
          <w:rFonts w:ascii="Arial" w:hAnsi="Arial" w:cs="Arial"/>
        </w:rPr>
        <w:t xml:space="preserve"> in the 12</w:t>
      </w:r>
      <w:r w:rsidRPr="00DA7224">
        <w:rPr>
          <w:rFonts w:ascii="Arial" w:hAnsi="Arial" w:cs="Arial"/>
        </w:rPr>
        <w:t>th</w:t>
      </w:r>
      <w:r>
        <w:rPr>
          <w:rFonts w:ascii="Arial" w:hAnsi="Arial" w:cs="Arial"/>
        </w:rPr>
        <w:t xml:space="preserve"> EU-Liberia Partnership Dialogue. </w:t>
      </w:r>
      <w:r w:rsidR="00BE2533">
        <w:rPr>
          <w:rFonts w:ascii="Arial" w:hAnsi="Arial" w:cs="Arial"/>
        </w:rPr>
        <w:t xml:space="preserve">This was another </w:t>
      </w:r>
      <w:r w:rsidR="00940F72">
        <w:rPr>
          <w:rFonts w:ascii="Arial" w:hAnsi="Arial" w:cs="Arial"/>
        </w:rPr>
        <w:t xml:space="preserve">evidence </w:t>
      </w:r>
      <w:r w:rsidR="00BE2533">
        <w:rPr>
          <w:rFonts w:ascii="Arial" w:hAnsi="Arial" w:cs="Arial"/>
        </w:rPr>
        <w:t xml:space="preserve">of the open and free democratic society in Liberia which can serve as </w:t>
      </w:r>
      <w:r w:rsidR="00940F72">
        <w:rPr>
          <w:rFonts w:ascii="Arial" w:hAnsi="Arial" w:cs="Arial"/>
        </w:rPr>
        <w:t xml:space="preserve">an </w:t>
      </w:r>
      <w:r w:rsidR="00BE2533">
        <w:rPr>
          <w:rFonts w:ascii="Arial" w:hAnsi="Arial" w:cs="Arial"/>
        </w:rPr>
        <w:t xml:space="preserve">inspiration for other </w:t>
      </w:r>
      <w:r w:rsidR="00940F72">
        <w:rPr>
          <w:rFonts w:ascii="Arial" w:hAnsi="Arial" w:cs="Arial"/>
        </w:rPr>
        <w:t>countries</w:t>
      </w:r>
      <w:r w:rsidR="00BE2533">
        <w:rPr>
          <w:rFonts w:ascii="Arial" w:hAnsi="Arial" w:cs="Arial"/>
        </w:rPr>
        <w:t xml:space="preserve">. </w:t>
      </w:r>
    </w:p>
    <w:p w14:paraId="4016B27C" w14:textId="77777777" w:rsidR="001144E0" w:rsidRDefault="001144E0" w:rsidP="00E0004F">
      <w:pPr>
        <w:spacing w:after="0" w:line="360" w:lineRule="auto"/>
        <w:jc w:val="both"/>
        <w:rPr>
          <w:rFonts w:ascii="Arial" w:hAnsi="Arial" w:cs="Arial"/>
        </w:rPr>
      </w:pPr>
    </w:p>
    <w:p w14:paraId="60BB8392" w14:textId="2FC4D435" w:rsidR="00605481" w:rsidRDefault="001144E0" w:rsidP="00E0004F">
      <w:pPr>
        <w:spacing w:after="0" w:line="360" w:lineRule="auto"/>
        <w:jc w:val="both"/>
        <w:rPr>
          <w:rFonts w:ascii="Arial" w:hAnsi="Arial" w:cs="Arial"/>
        </w:rPr>
      </w:pPr>
      <w:r>
        <w:rPr>
          <w:rFonts w:ascii="Arial" w:hAnsi="Arial" w:cs="Arial"/>
        </w:rPr>
        <w:t>Both parties stressed the need for</w:t>
      </w:r>
      <w:r w:rsidR="00DA7224">
        <w:rPr>
          <w:rFonts w:ascii="Arial" w:hAnsi="Arial" w:cs="Arial"/>
        </w:rPr>
        <w:t xml:space="preserve"> an active inclusion </w:t>
      </w:r>
      <w:r w:rsidR="0001484E">
        <w:rPr>
          <w:rFonts w:ascii="Arial" w:hAnsi="Arial" w:cs="Arial"/>
        </w:rPr>
        <w:t>of</w:t>
      </w:r>
      <w:r w:rsidR="00F469C2">
        <w:rPr>
          <w:rFonts w:ascii="Arial" w:hAnsi="Arial" w:cs="Arial"/>
        </w:rPr>
        <w:t xml:space="preserve"> </w:t>
      </w:r>
      <w:r w:rsidR="0001484E">
        <w:rPr>
          <w:rFonts w:ascii="Arial" w:hAnsi="Arial" w:cs="Arial"/>
        </w:rPr>
        <w:t xml:space="preserve">the </w:t>
      </w:r>
      <w:r w:rsidR="00F469C2">
        <w:rPr>
          <w:rFonts w:ascii="Arial" w:hAnsi="Arial" w:cs="Arial"/>
        </w:rPr>
        <w:t xml:space="preserve">Liberian </w:t>
      </w:r>
      <w:r w:rsidR="00DA7224">
        <w:rPr>
          <w:rFonts w:ascii="Arial" w:hAnsi="Arial" w:cs="Arial"/>
        </w:rPr>
        <w:t>Civil Society in all areas of policy making</w:t>
      </w:r>
      <w:r w:rsidR="0001484E">
        <w:rPr>
          <w:rFonts w:ascii="Arial" w:hAnsi="Arial" w:cs="Arial"/>
        </w:rPr>
        <w:t xml:space="preserve">, </w:t>
      </w:r>
      <w:r w:rsidR="003972E4">
        <w:rPr>
          <w:rFonts w:ascii="Arial" w:hAnsi="Arial" w:cs="Arial"/>
        </w:rPr>
        <w:t xml:space="preserve">in </w:t>
      </w:r>
      <w:r w:rsidR="0001484E">
        <w:rPr>
          <w:rFonts w:ascii="Arial" w:hAnsi="Arial" w:cs="Arial"/>
        </w:rPr>
        <w:t>particular</w:t>
      </w:r>
      <w:r w:rsidR="00B32F3D">
        <w:rPr>
          <w:rFonts w:ascii="Arial" w:hAnsi="Arial" w:cs="Arial"/>
        </w:rPr>
        <w:t xml:space="preserve"> transitional justice</w:t>
      </w:r>
      <w:r w:rsidR="00DA7224">
        <w:rPr>
          <w:rFonts w:ascii="Arial" w:hAnsi="Arial" w:cs="Arial"/>
        </w:rPr>
        <w:t xml:space="preserve">. </w:t>
      </w:r>
    </w:p>
    <w:p w14:paraId="49EB3DF6" w14:textId="69C12E6A" w:rsidR="00D65124" w:rsidRDefault="00D65124" w:rsidP="00E0004F">
      <w:pPr>
        <w:spacing w:after="0" w:line="360" w:lineRule="auto"/>
        <w:jc w:val="both"/>
        <w:rPr>
          <w:rFonts w:ascii="Arial" w:hAnsi="Arial" w:cs="Arial"/>
        </w:rPr>
      </w:pPr>
    </w:p>
    <w:p w14:paraId="5C3DE8B9" w14:textId="6CC45350" w:rsidR="00D65124" w:rsidRDefault="00B32F3D" w:rsidP="00E0004F">
      <w:pPr>
        <w:spacing w:after="0" w:line="360" w:lineRule="auto"/>
        <w:jc w:val="both"/>
        <w:rPr>
          <w:rFonts w:ascii="Arial" w:hAnsi="Arial" w:cs="Arial"/>
        </w:rPr>
      </w:pPr>
      <w:r>
        <w:rPr>
          <w:rFonts w:ascii="Arial" w:hAnsi="Arial" w:cs="Arial"/>
        </w:rPr>
        <w:t xml:space="preserve">The GoL </w:t>
      </w:r>
      <w:r w:rsidR="00D457EA">
        <w:rPr>
          <w:rFonts w:ascii="Arial" w:hAnsi="Arial" w:cs="Arial"/>
        </w:rPr>
        <w:t>noted</w:t>
      </w:r>
      <w:r w:rsidR="00940F72">
        <w:rPr>
          <w:rFonts w:ascii="Arial" w:hAnsi="Arial" w:cs="Arial"/>
        </w:rPr>
        <w:t xml:space="preserve"> that the establishment of the Office of War and Economic Crimes Court to facilitate the establishment of a War and Economic Crimes Court </w:t>
      </w:r>
      <w:r w:rsidR="00965851">
        <w:rPr>
          <w:rFonts w:ascii="Arial" w:hAnsi="Arial" w:cs="Arial"/>
        </w:rPr>
        <w:t>to prosecute alleged perpetrators of war and economic crimes was a testimony to its devotion to the rule of law</w:t>
      </w:r>
      <w:r w:rsidR="00940F72">
        <w:rPr>
          <w:rFonts w:ascii="Arial" w:hAnsi="Arial" w:cs="Arial"/>
        </w:rPr>
        <w:t xml:space="preserve"> and criminal accountability for violations committed during the country’s civil war</w:t>
      </w:r>
      <w:r w:rsidR="00965851">
        <w:rPr>
          <w:rFonts w:ascii="Arial" w:hAnsi="Arial" w:cs="Arial"/>
        </w:rPr>
        <w:t xml:space="preserve">. </w:t>
      </w:r>
      <w:r w:rsidR="00D65124" w:rsidRPr="00D65124">
        <w:rPr>
          <w:rFonts w:ascii="Arial" w:hAnsi="Arial" w:cs="Arial"/>
        </w:rPr>
        <w:t>The EU and its Member States commend</w:t>
      </w:r>
      <w:r w:rsidR="00D65124">
        <w:rPr>
          <w:rFonts w:ascii="Arial" w:hAnsi="Arial" w:cs="Arial"/>
        </w:rPr>
        <w:t>ed</w:t>
      </w:r>
      <w:r w:rsidR="00D65124" w:rsidRPr="00D65124">
        <w:rPr>
          <w:rFonts w:ascii="Arial" w:hAnsi="Arial" w:cs="Arial"/>
        </w:rPr>
        <w:t xml:space="preserve"> Executive Order No. 131 establishing the Office of </w:t>
      </w:r>
      <w:r w:rsidR="00D65124" w:rsidRPr="00AF6767">
        <w:rPr>
          <w:rFonts w:ascii="Arial" w:hAnsi="Arial" w:cs="Arial"/>
          <w:b/>
        </w:rPr>
        <w:t>War and Economic Crimes Court</w:t>
      </w:r>
      <w:r w:rsidR="00D65124" w:rsidRPr="00D65124">
        <w:rPr>
          <w:rFonts w:ascii="Arial" w:hAnsi="Arial" w:cs="Arial"/>
        </w:rPr>
        <w:t xml:space="preserve"> for Liberia signed by His Excellency President Joseph Boakai on 2nd May 2024</w:t>
      </w:r>
      <w:r w:rsidR="00D457EA">
        <w:rPr>
          <w:rFonts w:ascii="Arial" w:hAnsi="Arial" w:cs="Arial"/>
        </w:rPr>
        <w:t xml:space="preserve"> </w:t>
      </w:r>
      <w:r w:rsidR="00965851">
        <w:rPr>
          <w:rFonts w:ascii="Arial" w:hAnsi="Arial" w:cs="Arial"/>
        </w:rPr>
        <w:t xml:space="preserve">and </w:t>
      </w:r>
      <w:r w:rsidR="00D65124" w:rsidRPr="00D65124">
        <w:rPr>
          <w:rFonts w:ascii="Arial" w:hAnsi="Arial" w:cs="Arial"/>
        </w:rPr>
        <w:t>welcome</w:t>
      </w:r>
      <w:r w:rsidR="00965851">
        <w:rPr>
          <w:rFonts w:ascii="Arial" w:hAnsi="Arial" w:cs="Arial"/>
        </w:rPr>
        <w:t>d</w:t>
      </w:r>
      <w:r w:rsidR="00D65124" w:rsidRPr="00D65124">
        <w:rPr>
          <w:rFonts w:ascii="Arial" w:hAnsi="Arial" w:cs="Arial"/>
        </w:rPr>
        <w:t xml:space="preserve"> decisions taken by the Government and Legislature of Liberia</w:t>
      </w:r>
      <w:r w:rsidR="00D457EA">
        <w:rPr>
          <w:rFonts w:ascii="Arial" w:hAnsi="Arial" w:cs="Arial"/>
        </w:rPr>
        <w:t xml:space="preserve"> which</w:t>
      </w:r>
      <w:r w:rsidR="00D65124" w:rsidRPr="00D65124">
        <w:rPr>
          <w:rFonts w:ascii="Arial" w:hAnsi="Arial" w:cs="Arial"/>
        </w:rPr>
        <w:t xml:space="preserve"> contribut</w:t>
      </w:r>
      <w:r w:rsidR="00D457EA">
        <w:rPr>
          <w:rFonts w:ascii="Arial" w:hAnsi="Arial" w:cs="Arial"/>
        </w:rPr>
        <w:t>e</w:t>
      </w:r>
      <w:r w:rsidR="00D65124" w:rsidRPr="00D65124">
        <w:rPr>
          <w:rFonts w:ascii="Arial" w:hAnsi="Arial" w:cs="Arial"/>
        </w:rPr>
        <w:t xml:space="preserve"> to </w:t>
      </w:r>
      <w:r w:rsidR="00D457EA">
        <w:rPr>
          <w:rFonts w:ascii="Arial" w:hAnsi="Arial" w:cs="Arial"/>
        </w:rPr>
        <w:t xml:space="preserve">the </w:t>
      </w:r>
      <w:r w:rsidR="00D65124" w:rsidRPr="00D65124">
        <w:rPr>
          <w:rFonts w:ascii="Arial" w:hAnsi="Arial" w:cs="Arial"/>
        </w:rPr>
        <w:t>implement</w:t>
      </w:r>
      <w:r w:rsidR="00D457EA">
        <w:rPr>
          <w:rFonts w:ascii="Arial" w:hAnsi="Arial" w:cs="Arial"/>
        </w:rPr>
        <w:t>ation</w:t>
      </w:r>
      <w:r w:rsidR="00D65124" w:rsidRPr="00D65124">
        <w:rPr>
          <w:rFonts w:ascii="Arial" w:hAnsi="Arial" w:cs="Arial"/>
        </w:rPr>
        <w:t xml:space="preserve"> the recommendations of the Truth and Reconciliation Commission.</w:t>
      </w:r>
      <w:r w:rsidR="00D65124">
        <w:rPr>
          <w:rFonts w:ascii="Arial" w:hAnsi="Arial" w:cs="Arial"/>
        </w:rPr>
        <w:t xml:space="preserve"> The EU urged</w:t>
      </w:r>
      <w:r w:rsidR="00D457EA">
        <w:rPr>
          <w:rFonts w:ascii="Arial" w:hAnsi="Arial" w:cs="Arial"/>
        </w:rPr>
        <w:t>,</w:t>
      </w:r>
      <w:r w:rsidR="00D65124" w:rsidRPr="00D65124">
        <w:rPr>
          <w:rFonts w:ascii="Arial" w:hAnsi="Arial" w:cs="Arial"/>
        </w:rPr>
        <w:t xml:space="preserve"> in the strongest te</w:t>
      </w:r>
      <w:r w:rsidR="00D65124">
        <w:rPr>
          <w:rFonts w:ascii="Arial" w:hAnsi="Arial" w:cs="Arial"/>
        </w:rPr>
        <w:t>rms</w:t>
      </w:r>
      <w:r w:rsidR="00D457EA">
        <w:rPr>
          <w:rFonts w:ascii="Arial" w:hAnsi="Arial" w:cs="Arial"/>
        </w:rPr>
        <w:t>, the</w:t>
      </w:r>
      <w:r w:rsidR="00D65124" w:rsidRPr="00D65124">
        <w:rPr>
          <w:rFonts w:ascii="Arial" w:hAnsi="Arial" w:cs="Arial"/>
        </w:rPr>
        <w:t xml:space="preserve"> </w:t>
      </w:r>
      <w:r w:rsidR="00AD0538">
        <w:rPr>
          <w:rFonts w:ascii="Arial" w:hAnsi="Arial" w:cs="Arial"/>
        </w:rPr>
        <w:t>GoL</w:t>
      </w:r>
      <w:r w:rsidR="00D65124">
        <w:rPr>
          <w:rFonts w:ascii="Arial" w:hAnsi="Arial" w:cs="Arial"/>
        </w:rPr>
        <w:t xml:space="preserve"> and its Office of War and Economic Crimes Court</w:t>
      </w:r>
      <w:r w:rsidR="00D65124" w:rsidRPr="00D65124">
        <w:rPr>
          <w:rFonts w:ascii="Arial" w:hAnsi="Arial" w:cs="Arial"/>
        </w:rPr>
        <w:t xml:space="preserve"> to work actively with all relevant strands of the Liberian civil society, human rights defenders and legal experts to tap into the vast knowledge </w:t>
      </w:r>
      <w:r w:rsidR="00D65124">
        <w:rPr>
          <w:rFonts w:ascii="Arial" w:hAnsi="Arial" w:cs="Arial"/>
        </w:rPr>
        <w:t xml:space="preserve">and experience </w:t>
      </w:r>
      <w:r w:rsidR="00D65124" w:rsidRPr="00D65124">
        <w:rPr>
          <w:rFonts w:ascii="Arial" w:hAnsi="Arial" w:cs="Arial"/>
        </w:rPr>
        <w:t>accumulated over the past two decades.</w:t>
      </w:r>
      <w:r w:rsidR="00AF6767">
        <w:rPr>
          <w:rFonts w:ascii="Arial" w:hAnsi="Arial" w:cs="Arial"/>
        </w:rPr>
        <w:t xml:space="preserve"> </w:t>
      </w:r>
    </w:p>
    <w:p w14:paraId="2940A4BE" w14:textId="07B523E8" w:rsidR="000D658D" w:rsidRDefault="000D658D" w:rsidP="00E0004F">
      <w:pPr>
        <w:spacing w:after="0" w:line="360" w:lineRule="auto"/>
        <w:jc w:val="both"/>
        <w:rPr>
          <w:rFonts w:ascii="Arial" w:hAnsi="Arial" w:cs="Arial"/>
        </w:rPr>
      </w:pPr>
    </w:p>
    <w:p w14:paraId="4B2F41A3" w14:textId="707CD9A0" w:rsidR="000D658D" w:rsidRDefault="000D658D" w:rsidP="00E0004F">
      <w:pPr>
        <w:spacing w:after="0" w:line="360" w:lineRule="auto"/>
        <w:jc w:val="both"/>
        <w:rPr>
          <w:rFonts w:ascii="Arial" w:hAnsi="Arial" w:cs="Arial"/>
        </w:rPr>
      </w:pPr>
      <w:r>
        <w:rPr>
          <w:rFonts w:ascii="Arial" w:hAnsi="Arial" w:cs="Arial"/>
        </w:rPr>
        <w:t>Both sides agreed to work more firmly in strengthening democracy, good governance and the rule of law through initiatives that enhance good governance while promoting transparency and accountability. GoL shared its vision to strengthen legal and institutional frameworks to promote decentralized governance utilizing digital technology.</w:t>
      </w:r>
    </w:p>
    <w:p w14:paraId="7F38BE0C" w14:textId="213E7F28" w:rsidR="001F198E" w:rsidRDefault="001F198E" w:rsidP="00E0004F">
      <w:pPr>
        <w:spacing w:after="0" w:line="360" w:lineRule="auto"/>
        <w:jc w:val="both"/>
        <w:rPr>
          <w:rFonts w:ascii="Arial" w:hAnsi="Arial" w:cs="Arial"/>
        </w:rPr>
      </w:pPr>
    </w:p>
    <w:p w14:paraId="0114E3F7" w14:textId="70C22635" w:rsidR="00DB183F" w:rsidRPr="0001484E" w:rsidRDefault="00DB183F" w:rsidP="0001484E">
      <w:pPr>
        <w:pStyle w:val="ListParagraph"/>
        <w:spacing w:after="0" w:line="360" w:lineRule="auto"/>
        <w:jc w:val="both"/>
        <w:rPr>
          <w:rFonts w:ascii="Arial" w:hAnsi="Arial" w:cs="Arial"/>
          <w:b/>
          <w:u w:val="single"/>
        </w:rPr>
      </w:pPr>
      <w:r w:rsidRPr="0001484E">
        <w:rPr>
          <w:rFonts w:ascii="Arial" w:hAnsi="Arial" w:cs="Arial"/>
          <w:b/>
          <w:u w:val="single"/>
        </w:rPr>
        <w:t>3. Human Rights</w:t>
      </w:r>
    </w:p>
    <w:p w14:paraId="75A0DEBF" w14:textId="77777777" w:rsidR="00DB183F" w:rsidRPr="001B6AAE" w:rsidRDefault="00DB183F" w:rsidP="00E0004F">
      <w:pPr>
        <w:spacing w:after="0" w:line="360" w:lineRule="auto"/>
        <w:jc w:val="both"/>
        <w:rPr>
          <w:rFonts w:ascii="Arial" w:hAnsi="Arial" w:cs="Arial"/>
        </w:rPr>
      </w:pPr>
    </w:p>
    <w:p w14:paraId="42B26CAF" w14:textId="53DCCE1D" w:rsidR="00244B3C" w:rsidRDefault="00D457EA" w:rsidP="00573902">
      <w:pPr>
        <w:spacing w:after="0" w:line="360" w:lineRule="auto"/>
        <w:jc w:val="both"/>
        <w:rPr>
          <w:rFonts w:ascii="Arial" w:hAnsi="Arial" w:cs="Arial"/>
        </w:rPr>
      </w:pPr>
      <w:r>
        <w:rPr>
          <w:rFonts w:ascii="Arial" w:hAnsi="Arial" w:cs="Arial"/>
        </w:rPr>
        <w:t xml:space="preserve">The </w:t>
      </w:r>
      <w:r w:rsidR="00965851">
        <w:rPr>
          <w:rFonts w:ascii="Arial" w:hAnsi="Arial" w:cs="Arial"/>
        </w:rPr>
        <w:t>GoL expressed its commitment to fulfill international treaty obligations on Women’s</w:t>
      </w:r>
      <w:r w:rsidR="00A93BDB">
        <w:rPr>
          <w:rFonts w:ascii="Arial" w:hAnsi="Arial" w:cs="Arial"/>
        </w:rPr>
        <w:t xml:space="preserve"> and Children’s Rights, developing gender-sensitive policies and strategies including the national gender policy.</w:t>
      </w:r>
      <w:r w:rsidR="00353495">
        <w:rPr>
          <w:rFonts w:ascii="Arial" w:hAnsi="Arial" w:cs="Arial"/>
        </w:rPr>
        <w:t xml:space="preserve"> GoL also indicated that it is drafting the 3</w:t>
      </w:r>
      <w:r w:rsidR="00353495" w:rsidRPr="0001484E">
        <w:rPr>
          <w:rFonts w:ascii="Arial" w:hAnsi="Arial" w:cs="Arial"/>
          <w:vertAlign w:val="superscript"/>
        </w:rPr>
        <w:t>rd</w:t>
      </w:r>
      <w:r w:rsidR="00353495">
        <w:rPr>
          <w:rFonts w:ascii="Arial" w:hAnsi="Arial" w:cs="Arial"/>
        </w:rPr>
        <w:t xml:space="preserve"> revised national human rights action plan for 2025-2030 and has reactivated its Steering Commi</w:t>
      </w:r>
      <w:r w:rsidR="00B0068A">
        <w:rPr>
          <w:rFonts w:ascii="Arial" w:hAnsi="Arial" w:cs="Arial"/>
        </w:rPr>
        <w:t>t</w:t>
      </w:r>
      <w:r w:rsidR="00353495">
        <w:rPr>
          <w:rFonts w:ascii="Arial" w:hAnsi="Arial" w:cs="Arial"/>
        </w:rPr>
        <w:t>tee.</w:t>
      </w:r>
      <w:r w:rsidR="00A93BDB">
        <w:rPr>
          <w:rFonts w:ascii="Arial" w:hAnsi="Arial" w:cs="Arial"/>
        </w:rPr>
        <w:t xml:space="preserve"> </w:t>
      </w:r>
      <w:r w:rsidR="007C1707" w:rsidRPr="001B6AAE">
        <w:rPr>
          <w:rFonts w:ascii="Arial" w:hAnsi="Arial" w:cs="Arial"/>
        </w:rPr>
        <w:t xml:space="preserve">The EU </w:t>
      </w:r>
      <w:r w:rsidR="007C1707" w:rsidRPr="00573902">
        <w:rPr>
          <w:rFonts w:ascii="Arial" w:hAnsi="Arial" w:cs="Arial"/>
        </w:rPr>
        <w:t xml:space="preserve">recognized the </w:t>
      </w:r>
      <w:r w:rsidR="00965851">
        <w:rPr>
          <w:rFonts w:ascii="Arial" w:hAnsi="Arial" w:cs="Arial"/>
        </w:rPr>
        <w:t>GoL</w:t>
      </w:r>
      <w:r>
        <w:rPr>
          <w:rFonts w:ascii="Arial" w:hAnsi="Arial" w:cs="Arial"/>
        </w:rPr>
        <w:t>’s</w:t>
      </w:r>
      <w:r w:rsidR="007C1707" w:rsidRPr="00573902">
        <w:rPr>
          <w:rFonts w:ascii="Arial" w:hAnsi="Arial" w:cs="Arial"/>
        </w:rPr>
        <w:t xml:space="preserve"> commitment to comply with Liberia’s international </w:t>
      </w:r>
      <w:r w:rsidR="007C1707" w:rsidRPr="00AA77A7">
        <w:rPr>
          <w:rFonts w:ascii="Arial" w:hAnsi="Arial" w:cs="Arial"/>
          <w:b/>
        </w:rPr>
        <w:t>Human Rights</w:t>
      </w:r>
      <w:r w:rsidR="007C1707" w:rsidRPr="00573902">
        <w:rPr>
          <w:rFonts w:ascii="Arial" w:hAnsi="Arial" w:cs="Arial"/>
        </w:rPr>
        <w:t xml:space="preserve"> obligations</w:t>
      </w:r>
      <w:r w:rsidR="00573902">
        <w:rPr>
          <w:rFonts w:ascii="Arial" w:hAnsi="Arial" w:cs="Arial"/>
        </w:rPr>
        <w:t xml:space="preserve">. </w:t>
      </w:r>
      <w:r w:rsidR="000E5C8B">
        <w:rPr>
          <w:rFonts w:ascii="Arial" w:hAnsi="Arial" w:cs="Arial"/>
        </w:rPr>
        <w:t xml:space="preserve">Both sides agreed to </w:t>
      </w:r>
      <w:r w:rsidR="00A0450F">
        <w:rPr>
          <w:rFonts w:ascii="Arial" w:hAnsi="Arial" w:cs="Arial"/>
        </w:rPr>
        <w:t>follow up to</w:t>
      </w:r>
      <w:r w:rsidR="00573902" w:rsidRPr="00573902">
        <w:rPr>
          <w:rFonts w:ascii="Arial" w:hAnsi="Arial" w:cs="Arial"/>
        </w:rPr>
        <w:t xml:space="preserve"> the </w:t>
      </w:r>
      <w:r w:rsidR="000E5C8B">
        <w:rPr>
          <w:rFonts w:ascii="Arial" w:hAnsi="Arial" w:cs="Arial"/>
        </w:rPr>
        <w:t xml:space="preserve">current </w:t>
      </w:r>
      <w:r w:rsidR="00573902" w:rsidRPr="00573902">
        <w:rPr>
          <w:rFonts w:ascii="Arial" w:hAnsi="Arial" w:cs="Arial"/>
        </w:rPr>
        <w:t xml:space="preserve">conclusions of the </w:t>
      </w:r>
      <w:r w:rsidR="00573902" w:rsidRPr="00AA77A7">
        <w:rPr>
          <w:rFonts w:ascii="Arial" w:hAnsi="Arial" w:cs="Arial"/>
          <w:b/>
        </w:rPr>
        <w:t>Universal Periodic Review (UPR)</w:t>
      </w:r>
      <w:r w:rsidR="00573902" w:rsidRPr="00573902">
        <w:rPr>
          <w:rFonts w:ascii="Arial" w:hAnsi="Arial" w:cs="Arial"/>
        </w:rPr>
        <w:t xml:space="preserve"> </w:t>
      </w:r>
      <w:r w:rsidR="00FB5CCD">
        <w:rPr>
          <w:rFonts w:ascii="Arial" w:hAnsi="Arial" w:cs="Arial"/>
        </w:rPr>
        <w:t>ahead of its</w:t>
      </w:r>
      <w:r w:rsidR="00FB5CCD" w:rsidRPr="00573902">
        <w:rPr>
          <w:rFonts w:ascii="Arial" w:hAnsi="Arial" w:cs="Arial"/>
        </w:rPr>
        <w:t xml:space="preserve"> </w:t>
      </w:r>
      <w:r w:rsidR="00FB5CCD">
        <w:rPr>
          <w:rFonts w:ascii="Arial" w:hAnsi="Arial" w:cs="Arial"/>
        </w:rPr>
        <w:t>fourth</w:t>
      </w:r>
      <w:r w:rsidR="00FB5CCD" w:rsidRPr="00573902">
        <w:rPr>
          <w:rFonts w:ascii="Arial" w:hAnsi="Arial" w:cs="Arial"/>
        </w:rPr>
        <w:t xml:space="preserve"> session </w:t>
      </w:r>
      <w:r w:rsidR="00573902" w:rsidRPr="00573902">
        <w:rPr>
          <w:rFonts w:ascii="Arial" w:hAnsi="Arial" w:cs="Arial"/>
        </w:rPr>
        <w:t>on Liberia</w:t>
      </w:r>
      <w:r w:rsidR="000E5C8B">
        <w:rPr>
          <w:rFonts w:ascii="Arial" w:hAnsi="Arial" w:cs="Arial"/>
        </w:rPr>
        <w:t xml:space="preserve">. A </w:t>
      </w:r>
      <w:r w:rsidR="00573902" w:rsidRPr="00573902">
        <w:rPr>
          <w:rFonts w:ascii="Arial" w:hAnsi="Arial" w:cs="Arial"/>
        </w:rPr>
        <w:t xml:space="preserve">particular emphasis </w:t>
      </w:r>
      <w:r w:rsidR="000E5C8B">
        <w:rPr>
          <w:rFonts w:ascii="Arial" w:hAnsi="Arial" w:cs="Arial"/>
        </w:rPr>
        <w:t xml:space="preserve">was </w:t>
      </w:r>
      <w:r>
        <w:rPr>
          <w:rFonts w:ascii="Arial" w:hAnsi="Arial" w:cs="Arial"/>
        </w:rPr>
        <w:t>placed on</w:t>
      </w:r>
      <w:r w:rsidR="00A12EAF" w:rsidRPr="00A12EAF">
        <w:rPr>
          <w:rFonts w:ascii="Arial" w:hAnsi="Arial" w:cs="Arial"/>
        </w:rPr>
        <w:t xml:space="preserve"> continuing the fight against the high levels of </w:t>
      </w:r>
      <w:r w:rsidR="00A12EAF" w:rsidRPr="00573902">
        <w:rPr>
          <w:rFonts w:ascii="Arial" w:hAnsi="Arial" w:cs="Arial"/>
        </w:rPr>
        <w:t xml:space="preserve">sexual and gender-based violence </w:t>
      </w:r>
      <w:r w:rsidR="00A12EAF">
        <w:rPr>
          <w:rFonts w:ascii="Arial" w:hAnsi="Arial" w:cs="Arial"/>
        </w:rPr>
        <w:t>(</w:t>
      </w:r>
      <w:r w:rsidR="00A12EAF" w:rsidRPr="00A12EAF">
        <w:rPr>
          <w:rFonts w:ascii="Arial" w:hAnsi="Arial" w:cs="Arial"/>
        </w:rPr>
        <w:t>SGBV</w:t>
      </w:r>
      <w:r w:rsidR="00A12EAF">
        <w:rPr>
          <w:rFonts w:ascii="Arial" w:hAnsi="Arial" w:cs="Arial"/>
        </w:rPr>
        <w:t>)</w:t>
      </w:r>
      <w:r w:rsidR="00A12EAF" w:rsidRPr="00A12EAF">
        <w:rPr>
          <w:rFonts w:ascii="Arial" w:hAnsi="Arial" w:cs="Arial"/>
        </w:rPr>
        <w:t xml:space="preserve"> to</w:t>
      </w:r>
      <w:r w:rsidR="00A12EAF">
        <w:rPr>
          <w:rFonts w:ascii="Arial" w:hAnsi="Arial" w:cs="Arial"/>
        </w:rPr>
        <w:t xml:space="preserve"> which Liberian women and girls</w:t>
      </w:r>
      <w:r w:rsidR="00E06EDC">
        <w:rPr>
          <w:rFonts w:ascii="Arial" w:hAnsi="Arial" w:cs="Arial"/>
        </w:rPr>
        <w:t xml:space="preserve"> are exposed</w:t>
      </w:r>
      <w:r w:rsidR="00707C51">
        <w:rPr>
          <w:rFonts w:ascii="Arial" w:hAnsi="Arial" w:cs="Arial"/>
        </w:rPr>
        <w:t xml:space="preserve">. </w:t>
      </w:r>
      <w:r w:rsidR="00573902" w:rsidRPr="00573902">
        <w:rPr>
          <w:rFonts w:ascii="Arial" w:hAnsi="Arial" w:cs="Arial"/>
        </w:rPr>
        <w:t>On the issue of female genital mutilation (FGM), both partie</w:t>
      </w:r>
      <w:r w:rsidR="00A0450F">
        <w:rPr>
          <w:rFonts w:ascii="Arial" w:hAnsi="Arial" w:cs="Arial"/>
        </w:rPr>
        <w:t>s welcomed the decision</w:t>
      </w:r>
      <w:r w:rsidR="00AA77A7">
        <w:rPr>
          <w:rFonts w:ascii="Arial" w:hAnsi="Arial" w:cs="Arial"/>
        </w:rPr>
        <w:t>s taken</w:t>
      </w:r>
      <w:r w:rsidR="00573902" w:rsidRPr="00573902">
        <w:rPr>
          <w:rFonts w:ascii="Arial" w:hAnsi="Arial" w:cs="Arial"/>
        </w:rPr>
        <w:t xml:space="preserve"> </w:t>
      </w:r>
      <w:r w:rsidR="00244B3C" w:rsidRPr="00AA77A7">
        <w:rPr>
          <w:rFonts w:ascii="Arial" w:hAnsi="Arial" w:cs="Arial"/>
        </w:rPr>
        <w:t xml:space="preserve">by the National Council of Traditional Chiefs and Elders of Liberia (NACCEL), </w:t>
      </w:r>
      <w:r w:rsidR="00AA77A7" w:rsidRPr="00AA77A7">
        <w:rPr>
          <w:rFonts w:ascii="Arial" w:hAnsi="Arial" w:cs="Arial"/>
        </w:rPr>
        <w:t>and</w:t>
      </w:r>
      <w:r w:rsidR="00244B3C" w:rsidRPr="00AA77A7">
        <w:rPr>
          <w:rFonts w:ascii="Arial" w:hAnsi="Arial" w:cs="Arial"/>
        </w:rPr>
        <w:t xml:space="preserve"> </w:t>
      </w:r>
      <w:r w:rsidR="00573902" w:rsidRPr="00AA77A7">
        <w:rPr>
          <w:rFonts w:ascii="Arial" w:hAnsi="Arial" w:cs="Arial"/>
        </w:rPr>
        <w:t>the Traditional Chiefs and Elders of Liberia in February 2022 to suspend</w:t>
      </w:r>
      <w:r w:rsidR="004932C4" w:rsidRPr="00AA77A7">
        <w:rPr>
          <w:rFonts w:ascii="Arial" w:hAnsi="Arial" w:cs="Arial"/>
        </w:rPr>
        <w:t xml:space="preserve"> throughout Liberia</w:t>
      </w:r>
      <w:r w:rsidR="00573902" w:rsidRPr="00AA77A7">
        <w:rPr>
          <w:rFonts w:ascii="Arial" w:hAnsi="Arial" w:cs="Arial"/>
        </w:rPr>
        <w:t xml:space="preserve"> the practice of Female Genital Mutilation (FGM)</w:t>
      </w:r>
      <w:r w:rsidR="00244B3C" w:rsidRPr="00AA77A7">
        <w:rPr>
          <w:rFonts w:ascii="Arial" w:hAnsi="Arial" w:cs="Arial"/>
        </w:rPr>
        <w:t>.</w:t>
      </w:r>
      <w:r w:rsidR="00244B3C">
        <w:rPr>
          <w:rFonts w:ascii="Arial" w:hAnsi="Arial" w:cs="Arial"/>
        </w:rPr>
        <w:t xml:space="preserve"> </w:t>
      </w:r>
      <w:r w:rsidR="00A5412D">
        <w:rPr>
          <w:rFonts w:ascii="Arial" w:hAnsi="Arial" w:cs="Arial"/>
        </w:rPr>
        <w:t>T</w:t>
      </w:r>
      <w:r w:rsidR="00A5412D" w:rsidRPr="001B6AAE">
        <w:rPr>
          <w:rFonts w:ascii="Arial" w:hAnsi="Arial" w:cs="Arial"/>
        </w:rPr>
        <w:t xml:space="preserve">he EU and </w:t>
      </w:r>
      <w:r w:rsidR="00A5412D">
        <w:rPr>
          <w:rFonts w:ascii="Arial" w:hAnsi="Arial" w:cs="Arial"/>
        </w:rPr>
        <w:t xml:space="preserve">its </w:t>
      </w:r>
      <w:r w:rsidR="00A5412D" w:rsidRPr="001B6AAE">
        <w:rPr>
          <w:rFonts w:ascii="Arial" w:hAnsi="Arial" w:cs="Arial"/>
        </w:rPr>
        <w:t>Member States remain committed</w:t>
      </w:r>
      <w:r w:rsidR="00A5412D">
        <w:rPr>
          <w:rFonts w:ascii="Arial" w:hAnsi="Arial" w:cs="Arial"/>
        </w:rPr>
        <w:t xml:space="preserve"> to continue working with Go</w:t>
      </w:r>
      <w:r w:rsidR="00BC3CAB">
        <w:rPr>
          <w:rFonts w:ascii="Arial" w:hAnsi="Arial" w:cs="Arial"/>
        </w:rPr>
        <w:t xml:space="preserve">vernment of </w:t>
      </w:r>
      <w:r w:rsidR="00A5412D">
        <w:rPr>
          <w:rFonts w:ascii="Arial" w:hAnsi="Arial" w:cs="Arial"/>
        </w:rPr>
        <w:t>L</w:t>
      </w:r>
      <w:r w:rsidR="00BC3CAB">
        <w:rPr>
          <w:rFonts w:ascii="Arial" w:hAnsi="Arial" w:cs="Arial"/>
        </w:rPr>
        <w:t>iberia</w:t>
      </w:r>
      <w:r w:rsidR="00A5412D">
        <w:rPr>
          <w:rFonts w:ascii="Arial" w:hAnsi="Arial" w:cs="Arial"/>
        </w:rPr>
        <w:t>, its institution</w:t>
      </w:r>
      <w:r w:rsidR="00244B3C">
        <w:rPr>
          <w:rFonts w:ascii="Arial" w:hAnsi="Arial" w:cs="Arial"/>
        </w:rPr>
        <w:t xml:space="preserve">s and the traditional communities, chiefs and elders </w:t>
      </w:r>
      <w:r w:rsidR="00244B3C" w:rsidRPr="00573902">
        <w:rPr>
          <w:rFonts w:ascii="Arial" w:hAnsi="Arial" w:cs="Arial"/>
        </w:rPr>
        <w:t>to support the full implementation of this decision.</w:t>
      </w:r>
      <w:r w:rsidR="00695142">
        <w:rPr>
          <w:rFonts w:ascii="Arial" w:hAnsi="Arial" w:cs="Arial"/>
        </w:rPr>
        <w:t xml:space="preserve"> Both sides agreed to </w:t>
      </w:r>
      <w:r w:rsidR="00353495">
        <w:rPr>
          <w:rFonts w:ascii="Arial" w:hAnsi="Arial" w:cs="Arial"/>
        </w:rPr>
        <w:t xml:space="preserve">work together </w:t>
      </w:r>
      <w:r w:rsidR="00695142">
        <w:rPr>
          <w:rFonts w:ascii="Arial" w:hAnsi="Arial" w:cs="Arial"/>
        </w:rPr>
        <w:t>to ensure</w:t>
      </w:r>
      <w:r w:rsidR="00695142" w:rsidRPr="00695142">
        <w:rPr>
          <w:rFonts w:ascii="Arial" w:hAnsi="Arial" w:cs="Arial"/>
        </w:rPr>
        <w:t xml:space="preserve"> </w:t>
      </w:r>
      <w:r w:rsidR="00695142">
        <w:rPr>
          <w:rFonts w:ascii="Arial" w:hAnsi="Arial" w:cs="Arial"/>
        </w:rPr>
        <w:t xml:space="preserve">respect for diversity and </w:t>
      </w:r>
      <w:r w:rsidR="00695142" w:rsidRPr="00695142">
        <w:rPr>
          <w:rFonts w:ascii="Arial" w:hAnsi="Arial" w:cs="Arial"/>
        </w:rPr>
        <w:t>non-discrimination on the basis of ethnicity, religion or sexual orientation</w:t>
      </w:r>
      <w:r w:rsidR="00695142">
        <w:rPr>
          <w:rFonts w:ascii="Arial" w:hAnsi="Arial" w:cs="Arial"/>
        </w:rPr>
        <w:t>.</w:t>
      </w:r>
    </w:p>
    <w:p w14:paraId="4E678B32" w14:textId="2282184C" w:rsidR="002D0B84" w:rsidRDefault="002D0B84" w:rsidP="00E0004F">
      <w:pPr>
        <w:spacing w:after="0" w:line="360" w:lineRule="auto"/>
        <w:jc w:val="both"/>
        <w:rPr>
          <w:rFonts w:ascii="Arial" w:hAnsi="Arial" w:cs="Arial"/>
        </w:rPr>
      </w:pPr>
    </w:p>
    <w:p w14:paraId="0F09F22F" w14:textId="396CB239" w:rsidR="00DB183F" w:rsidRPr="0001484E" w:rsidRDefault="00DB183F" w:rsidP="0001484E">
      <w:pPr>
        <w:pStyle w:val="ListParagraph"/>
        <w:numPr>
          <w:ilvl w:val="0"/>
          <w:numId w:val="19"/>
        </w:numPr>
        <w:spacing w:after="0" w:line="360" w:lineRule="auto"/>
        <w:jc w:val="both"/>
        <w:rPr>
          <w:rFonts w:ascii="Arial" w:hAnsi="Arial" w:cs="Arial"/>
          <w:b/>
          <w:u w:val="single"/>
        </w:rPr>
      </w:pPr>
      <w:r w:rsidRPr="0001484E">
        <w:rPr>
          <w:rFonts w:ascii="Arial" w:hAnsi="Arial" w:cs="Arial"/>
          <w:b/>
          <w:u w:val="single"/>
        </w:rPr>
        <w:t>Climate Change and Environmental Sustainability</w:t>
      </w:r>
    </w:p>
    <w:p w14:paraId="1E3B29E2" w14:textId="3C383067" w:rsidR="00FF3C10" w:rsidRDefault="00FF3C10" w:rsidP="0001484E">
      <w:pPr>
        <w:spacing w:after="0" w:line="360" w:lineRule="auto"/>
        <w:jc w:val="both"/>
        <w:rPr>
          <w:rFonts w:ascii="Arial" w:hAnsi="Arial" w:cs="Arial"/>
          <w:b/>
        </w:rPr>
      </w:pPr>
    </w:p>
    <w:p w14:paraId="37431DE8" w14:textId="34E9A241" w:rsidR="00232CB9" w:rsidRPr="00015C2B" w:rsidRDefault="00232CB9" w:rsidP="00232CB9">
      <w:pPr>
        <w:jc w:val="both"/>
        <w:rPr>
          <w:rFonts w:ascii="Goudy Old Style" w:hAnsi="Goudy Old Style"/>
          <w:sz w:val="24"/>
          <w:szCs w:val="24"/>
        </w:rPr>
      </w:pPr>
      <w:r>
        <w:rPr>
          <w:rFonts w:ascii="Arial" w:hAnsi="Arial" w:cs="Arial"/>
        </w:rPr>
        <w:t>GoL expressed its commitment to identify climate change actions that would ensure environmental sustainability in Liberia to protect and manage the environment. GOL</w:t>
      </w:r>
      <w:r w:rsidRPr="0001484E">
        <w:rPr>
          <w:rFonts w:ascii="Arial" w:hAnsi="Arial" w:cs="Arial"/>
        </w:rPr>
        <w:t xml:space="preserve"> highlighted key climate change actions it intends to embark on in the short and medium terms:</w:t>
      </w:r>
    </w:p>
    <w:p w14:paraId="24DF12E4" w14:textId="77777777"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National Climate Change Steering Committee (NCSC): Sectoral Policy platform to provide strategic guidance for climate change programs in the country;</w:t>
      </w:r>
    </w:p>
    <w:p w14:paraId="1CE484DB" w14:textId="549998CD"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National Climate Change Policy and Response Strategy;</w:t>
      </w:r>
    </w:p>
    <w:p w14:paraId="05C978BD" w14:textId="74F7F055"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 xml:space="preserve">National Adaptation Plan </w:t>
      </w:r>
      <w:r w:rsidR="007767AA" w:rsidRPr="007767AA">
        <w:rPr>
          <w:rFonts w:ascii="Arial" w:hAnsi="Arial" w:cs="Arial"/>
        </w:rPr>
        <w:t>(NAP)</w:t>
      </w:r>
      <w:r w:rsidRPr="0001484E">
        <w:rPr>
          <w:rFonts w:ascii="Arial" w:hAnsi="Arial" w:cs="Arial"/>
        </w:rPr>
        <w:t>;</w:t>
      </w:r>
    </w:p>
    <w:p w14:paraId="1D29A076" w14:textId="71C70003"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Liberia’s Revised Nationally Determined Contributions (2021): 60% emission reduction by 2030; mitigation and adaptation targets targeting six sectors;</w:t>
      </w:r>
    </w:p>
    <w:p w14:paraId="60FD9260" w14:textId="048E48DF"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Second National Communication: Reporting on the Greenhouse Gas Inventory, Vulnerability Assessment, Climate scenario, training, research and public awareness;</w:t>
      </w:r>
    </w:p>
    <w:p w14:paraId="7AE55FF6" w14:textId="3BF8B9C2"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 xml:space="preserve">Preparing a Road Map to commence work of a framework for the operationalization of the Carbon Trading Mechanism in Liberia (Forestry Sector) in fulfillment of Article 6 of the </w:t>
      </w:r>
      <w:r w:rsidR="00CE6DF3">
        <w:rPr>
          <w:rFonts w:ascii="Arial" w:hAnsi="Arial" w:cs="Arial"/>
        </w:rPr>
        <w:t>UNFCCC</w:t>
      </w:r>
      <w:r w:rsidRPr="0001484E">
        <w:rPr>
          <w:rFonts w:ascii="Arial" w:hAnsi="Arial" w:cs="Arial"/>
        </w:rPr>
        <w:t xml:space="preserve"> Paris Agreement; </w:t>
      </w:r>
    </w:p>
    <w:p w14:paraId="4C9F6092" w14:textId="77777777"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Preparing a National Road Map to commence the preparation of Third Generation NDC in 2025 under the Paris Agreement; and</w:t>
      </w:r>
    </w:p>
    <w:p w14:paraId="194892CA" w14:textId="77777777" w:rsidR="00232CB9" w:rsidRPr="0001484E" w:rsidRDefault="00232CB9" w:rsidP="00232CB9">
      <w:pPr>
        <w:pStyle w:val="ListParagraph"/>
        <w:numPr>
          <w:ilvl w:val="0"/>
          <w:numId w:val="17"/>
        </w:numPr>
        <w:spacing w:after="160" w:line="259" w:lineRule="auto"/>
        <w:jc w:val="both"/>
        <w:rPr>
          <w:rFonts w:ascii="Arial" w:hAnsi="Arial" w:cs="Arial"/>
        </w:rPr>
      </w:pPr>
      <w:r w:rsidRPr="0001484E">
        <w:rPr>
          <w:rFonts w:ascii="Arial" w:hAnsi="Arial" w:cs="Arial"/>
        </w:rPr>
        <w:t>Establishment of County Disaster Management Committee (CDMC) and hubs to decentralize the National Disaster Management Agency (NDMA): To deal with disaster-related issues especially climate-induced disasters (Flood) at the local government level.</w:t>
      </w:r>
    </w:p>
    <w:p w14:paraId="79F94E01" w14:textId="77777777" w:rsidR="00315699" w:rsidRDefault="00315699" w:rsidP="00FF3C10">
      <w:pPr>
        <w:spacing w:after="0" w:line="360" w:lineRule="auto"/>
        <w:jc w:val="both"/>
        <w:rPr>
          <w:rFonts w:ascii="Arial" w:hAnsi="Arial" w:cs="Arial"/>
        </w:rPr>
      </w:pPr>
    </w:p>
    <w:p w14:paraId="2042E352" w14:textId="3FE29939" w:rsidR="00FF3C10" w:rsidRDefault="00FF3C10" w:rsidP="00FF3C10">
      <w:pPr>
        <w:spacing w:after="0" w:line="360" w:lineRule="auto"/>
        <w:jc w:val="both"/>
        <w:rPr>
          <w:rFonts w:ascii="Arial" w:hAnsi="Arial" w:cs="Arial"/>
        </w:rPr>
      </w:pPr>
      <w:r>
        <w:rPr>
          <w:rFonts w:ascii="Arial" w:hAnsi="Arial" w:cs="Arial"/>
        </w:rPr>
        <w:t xml:space="preserve">The EU welcomed </w:t>
      </w:r>
      <w:r w:rsidRPr="0091699D">
        <w:rPr>
          <w:rFonts w:ascii="Arial" w:hAnsi="Arial" w:cs="Arial"/>
        </w:rPr>
        <w:t>the commitment in Liberia’s Nationally Determined Contributions (NDCs) to</w:t>
      </w:r>
      <w:r>
        <w:rPr>
          <w:rFonts w:ascii="Arial" w:hAnsi="Arial" w:cs="Arial"/>
        </w:rPr>
        <w:t xml:space="preserve"> the United Nations Framework Convention on Climate Change (UNFCCC)</w:t>
      </w:r>
      <w:r w:rsidR="00315699">
        <w:rPr>
          <w:rFonts w:ascii="Arial" w:hAnsi="Arial" w:cs="Arial"/>
        </w:rPr>
        <w:t xml:space="preserve"> while</w:t>
      </w:r>
      <w:r>
        <w:rPr>
          <w:rFonts w:ascii="Arial" w:hAnsi="Arial" w:cs="Arial"/>
        </w:rPr>
        <w:t xml:space="preserve"> express</w:t>
      </w:r>
      <w:r w:rsidR="00315699">
        <w:rPr>
          <w:rFonts w:ascii="Arial" w:hAnsi="Arial" w:cs="Arial"/>
        </w:rPr>
        <w:t>ing</w:t>
      </w:r>
      <w:r w:rsidRPr="0091699D">
        <w:rPr>
          <w:rFonts w:ascii="Arial" w:hAnsi="Arial" w:cs="Arial"/>
        </w:rPr>
        <w:t xml:space="preserve"> strong concern </w:t>
      </w:r>
      <w:r>
        <w:rPr>
          <w:rFonts w:ascii="Arial" w:hAnsi="Arial" w:cs="Arial"/>
        </w:rPr>
        <w:t xml:space="preserve">over </w:t>
      </w:r>
      <w:r w:rsidRPr="0091699D">
        <w:rPr>
          <w:rFonts w:ascii="Arial" w:hAnsi="Arial" w:cs="Arial"/>
        </w:rPr>
        <w:t>the rapid rate of deforestation</w:t>
      </w:r>
      <w:r>
        <w:rPr>
          <w:rFonts w:ascii="Arial" w:hAnsi="Arial" w:cs="Arial"/>
        </w:rPr>
        <w:t xml:space="preserve">. </w:t>
      </w:r>
      <w:r w:rsidRPr="00DE5035">
        <w:rPr>
          <w:rFonts w:ascii="Arial" w:hAnsi="Arial" w:cs="Arial"/>
        </w:rPr>
        <w:t xml:space="preserve">The </w:t>
      </w:r>
      <w:r>
        <w:rPr>
          <w:rFonts w:ascii="Arial" w:hAnsi="Arial" w:cs="Arial"/>
        </w:rPr>
        <w:t xml:space="preserve">EU informed about the European Union Deforestation </w:t>
      </w:r>
      <w:r w:rsidRPr="00DE5035">
        <w:rPr>
          <w:rFonts w:ascii="Arial" w:hAnsi="Arial" w:cs="Arial"/>
        </w:rPr>
        <w:t>R</w:t>
      </w:r>
      <w:r>
        <w:rPr>
          <w:rFonts w:ascii="Arial" w:hAnsi="Arial" w:cs="Arial"/>
        </w:rPr>
        <w:t>egulation</w:t>
      </w:r>
      <w:r w:rsidRPr="00DE5035">
        <w:rPr>
          <w:rFonts w:ascii="Arial" w:hAnsi="Arial" w:cs="Arial"/>
        </w:rPr>
        <w:t xml:space="preserve"> to verify that products purchased within the EU have not contributed to deforestation and forest degradation. </w:t>
      </w:r>
      <w:r w:rsidR="00CB21D6">
        <w:rPr>
          <w:rFonts w:ascii="Arial" w:hAnsi="Arial" w:cs="Arial"/>
        </w:rPr>
        <w:t>O</w:t>
      </w:r>
      <w:r>
        <w:rPr>
          <w:rFonts w:ascii="Arial" w:hAnsi="Arial" w:cs="Arial"/>
        </w:rPr>
        <w:t xml:space="preserve">nly certified timber and agricultural products will have access to the European market. </w:t>
      </w:r>
      <w:r w:rsidR="00315699">
        <w:rPr>
          <w:rFonts w:ascii="Arial" w:hAnsi="Arial" w:cs="Arial"/>
        </w:rPr>
        <w:t>Both sides</w:t>
      </w:r>
      <w:r>
        <w:rPr>
          <w:rFonts w:ascii="Arial" w:hAnsi="Arial" w:cs="Arial"/>
        </w:rPr>
        <w:t xml:space="preserve"> </w:t>
      </w:r>
      <w:r w:rsidR="00CB21D6">
        <w:rPr>
          <w:rFonts w:ascii="Arial" w:hAnsi="Arial" w:cs="Arial"/>
        </w:rPr>
        <w:t xml:space="preserve">agreed to strengthen their collaboration on environmental sustainability and to </w:t>
      </w:r>
      <w:r>
        <w:rPr>
          <w:rFonts w:ascii="Arial" w:hAnsi="Arial" w:cs="Arial"/>
        </w:rPr>
        <w:t xml:space="preserve">continue to act together through </w:t>
      </w:r>
      <w:r w:rsidR="00020C1A">
        <w:rPr>
          <w:rFonts w:ascii="Arial" w:hAnsi="Arial" w:cs="Arial"/>
        </w:rPr>
        <w:t xml:space="preserve">the </w:t>
      </w:r>
      <w:r w:rsidR="00E44609">
        <w:rPr>
          <w:rFonts w:ascii="Arial" w:hAnsi="Arial" w:cs="Arial"/>
        </w:rPr>
        <w:t xml:space="preserve">Liberian national development plan and </w:t>
      </w:r>
      <w:r>
        <w:rPr>
          <w:rFonts w:ascii="Arial" w:hAnsi="Arial" w:cs="Arial"/>
          <w:b/>
        </w:rPr>
        <w:t xml:space="preserve">“Team Europe initiatives” in two priority sectors: </w:t>
      </w:r>
      <w:r w:rsidRPr="00377A21">
        <w:rPr>
          <w:rFonts w:ascii="Arial" w:hAnsi="Arial" w:cs="Arial"/>
          <w:b/>
        </w:rPr>
        <w:t>“Safe and Sustainable Food Systems” and “Forestry and Biodiversity”</w:t>
      </w:r>
      <w:r>
        <w:rPr>
          <w:rFonts w:ascii="Arial" w:hAnsi="Arial" w:cs="Arial"/>
        </w:rPr>
        <w:t>.</w:t>
      </w:r>
    </w:p>
    <w:p w14:paraId="0B00CAA6" w14:textId="77777777" w:rsidR="00B0068A" w:rsidRDefault="00B0068A" w:rsidP="00FF3C10">
      <w:pPr>
        <w:spacing w:after="0" w:line="360" w:lineRule="auto"/>
        <w:jc w:val="both"/>
        <w:rPr>
          <w:rFonts w:ascii="Arial" w:hAnsi="Arial" w:cs="Arial"/>
        </w:rPr>
      </w:pPr>
    </w:p>
    <w:p w14:paraId="27ED90FC" w14:textId="77777777" w:rsidR="00B0068A" w:rsidRDefault="00B0068A" w:rsidP="00FF3C10">
      <w:pPr>
        <w:spacing w:after="0" w:line="360" w:lineRule="auto"/>
        <w:jc w:val="both"/>
        <w:rPr>
          <w:rFonts w:ascii="Arial" w:hAnsi="Arial" w:cs="Arial"/>
        </w:rPr>
      </w:pPr>
    </w:p>
    <w:p w14:paraId="733E9153" w14:textId="731CF652" w:rsidR="00DB183F" w:rsidRPr="0001484E" w:rsidRDefault="00E44609" w:rsidP="0001484E">
      <w:pPr>
        <w:pStyle w:val="ListParagraph"/>
        <w:numPr>
          <w:ilvl w:val="0"/>
          <w:numId w:val="18"/>
        </w:numPr>
        <w:spacing w:after="0" w:line="360" w:lineRule="auto"/>
        <w:jc w:val="both"/>
        <w:rPr>
          <w:rFonts w:ascii="Arial" w:hAnsi="Arial" w:cs="Arial"/>
          <w:b/>
          <w:u w:val="single"/>
        </w:rPr>
      </w:pPr>
      <w:r>
        <w:rPr>
          <w:rFonts w:ascii="Arial" w:hAnsi="Arial" w:cs="Arial"/>
          <w:b/>
          <w:u w:val="single"/>
        </w:rPr>
        <w:t xml:space="preserve"> Regional, Continental, and Global Peace and Security </w:t>
      </w:r>
    </w:p>
    <w:p w14:paraId="7266E554" w14:textId="217B2B2D" w:rsidR="00DB183F" w:rsidRPr="001B6AAE" w:rsidRDefault="00DB183F" w:rsidP="00E0004F">
      <w:pPr>
        <w:spacing w:after="0" w:line="360" w:lineRule="auto"/>
        <w:jc w:val="both"/>
        <w:rPr>
          <w:rFonts w:ascii="Arial" w:hAnsi="Arial" w:cs="Arial"/>
        </w:rPr>
      </w:pPr>
    </w:p>
    <w:p w14:paraId="56CD8E8B" w14:textId="2C259B05" w:rsidR="006B1ACB" w:rsidRDefault="00031EDE" w:rsidP="006B1ACB">
      <w:pPr>
        <w:spacing w:after="0" w:line="360" w:lineRule="auto"/>
        <w:jc w:val="both"/>
        <w:rPr>
          <w:rFonts w:ascii="Arial" w:hAnsi="Arial" w:cs="Arial"/>
        </w:rPr>
      </w:pPr>
      <w:r>
        <w:rPr>
          <w:rFonts w:ascii="Arial" w:hAnsi="Arial" w:cs="Arial"/>
        </w:rPr>
        <w:t>The Republic of Liberia</w:t>
      </w:r>
      <w:r w:rsidR="00AF265F">
        <w:rPr>
          <w:rFonts w:ascii="Arial" w:hAnsi="Arial" w:cs="Arial"/>
        </w:rPr>
        <w:t xml:space="preserve"> </w:t>
      </w:r>
      <w:r w:rsidR="00557B2A">
        <w:rPr>
          <w:rFonts w:ascii="Arial" w:hAnsi="Arial" w:cs="Arial"/>
        </w:rPr>
        <w:t>updated on</w:t>
      </w:r>
      <w:r w:rsidR="00AF265F">
        <w:rPr>
          <w:rFonts w:ascii="Arial" w:hAnsi="Arial" w:cs="Arial"/>
        </w:rPr>
        <w:t xml:space="preserve"> its candidature to the United Nations Security Council for the biennium 2026-2027. Both sides had an exchange on their </w:t>
      </w:r>
      <w:r w:rsidR="00E01784" w:rsidRPr="006F4D6C">
        <w:rPr>
          <w:rFonts w:ascii="Arial" w:hAnsi="Arial" w:cs="Arial"/>
          <w:b/>
        </w:rPr>
        <w:t xml:space="preserve">strong </w:t>
      </w:r>
      <w:r w:rsidR="00AF265F">
        <w:rPr>
          <w:rFonts w:ascii="Arial" w:hAnsi="Arial" w:cs="Arial"/>
          <w:b/>
        </w:rPr>
        <w:t xml:space="preserve">and active </w:t>
      </w:r>
      <w:r w:rsidR="00E01784" w:rsidRPr="006F4D6C">
        <w:rPr>
          <w:rFonts w:ascii="Arial" w:hAnsi="Arial" w:cs="Arial"/>
          <w:b/>
        </w:rPr>
        <w:t>fore</w:t>
      </w:r>
      <w:r w:rsidRPr="006F4D6C">
        <w:rPr>
          <w:rFonts w:ascii="Arial" w:hAnsi="Arial" w:cs="Arial"/>
          <w:b/>
        </w:rPr>
        <w:t>ign policy cooperation between</w:t>
      </w:r>
      <w:r w:rsidR="006F4D6C">
        <w:rPr>
          <w:rFonts w:ascii="Arial" w:hAnsi="Arial" w:cs="Arial"/>
          <w:b/>
        </w:rPr>
        <w:t xml:space="preserve"> the European Union and the Republic of Liberia</w:t>
      </w:r>
      <w:r w:rsidR="00D71BD2">
        <w:rPr>
          <w:rFonts w:ascii="Arial" w:hAnsi="Arial" w:cs="Arial"/>
          <w:b/>
        </w:rPr>
        <w:t xml:space="preserve"> built</w:t>
      </w:r>
      <w:r w:rsidR="00AF265F">
        <w:rPr>
          <w:rFonts w:ascii="Arial" w:hAnsi="Arial" w:cs="Arial"/>
          <w:b/>
        </w:rPr>
        <w:t xml:space="preserve"> on shared values</w:t>
      </w:r>
      <w:r w:rsidR="0088500C" w:rsidRPr="0088500C">
        <w:rPr>
          <w:rFonts w:ascii="Arial" w:hAnsi="Arial" w:cs="Arial"/>
        </w:rPr>
        <w:t>,</w:t>
      </w:r>
      <w:r>
        <w:rPr>
          <w:rFonts w:ascii="Arial" w:hAnsi="Arial" w:cs="Arial"/>
        </w:rPr>
        <w:t xml:space="preserve"> and</w:t>
      </w:r>
      <w:r w:rsidR="00E01784" w:rsidRPr="00E01784">
        <w:rPr>
          <w:rFonts w:ascii="Arial" w:hAnsi="Arial" w:cs="Arial"/>
        </w:rPr>
        <w:t xml:space="preserve"> </w:t>
      </w:r>
      <w:r w:rsidR="00C75479">
        <w:rPr>
          <w:rFonts w:ascii="Arial" w:hAnsi="Arial" w:cs="Arial"/>
        </w:rPr>
        <w:t>their</w:t>
      </w:r>
      <w:r w:rsidR="00C75479" w:rsidRPr="00E01784">
        <w:rPr>
          <w:rFonts w:ascii="Arial" w:hAnsi="Arial" w:cs="Arial"/>
        </w:rPr>
        <w:t xml:space="preserve"> </w:t>
      </w:r>
      <w:r w:rsidR="00E01784" w:rsidRPr="00E01784">
        <w:rPr>
          <w:rFonts w:ascii="Arial" w:hAnsi="Arial" w:cs="Arial"/>
        </w:rPr>
        <w:t xml:space="preserve">joint efforts multilaterally and regionally to promote peace, human rights, the values of liberal democracy and respect for </w:t>
      </w:r>
      <w:r>
        <w:rPr>
          <w:rFonts w:ascii="Arial" w:hAnsi="Arial" w:cs="Arial"/>
        </w:rPr>
        <w:t>international rule of law</w:t>
      </w:r>
      <w:r w:rsidR="00E01784" w:rsidRPr="00E01784">
        <w:rPr>
          <w:rFonts w:ascii="Arial" w:hAnsi="Arial" w:cs="Arial"/>
        </w:rPr>
        <w:t>.</w:t>
      </w:r>
      <w:r w:rsidR="00E36310">
        <w:rPr>
          <w:rFonts w:ascii="Arial" w:hAnsi="Arial" w:cs="Arial"/>
        </w:rPr>
        <w:t xml:space="preserve"> </w:t>
      </w:r>
      <w:r w:rsidR="00064889">
        <w:rPr>
          <w:rFonts w:ascii="Arial" w:hAnsi="Arial" w:cs="Arial"/>
        </w:rPr>
        <w:t xml:space="preserve">Both sides recall that in full respect of the UN Charter and International Law, all states must refrain from the threat or use of force to seek territorial acquisition against the territorial integrity and sovereignty or political independence of any state. </w:t>
      </w:r>
      <w:r w:rsidR="00772F52">
        <w:rPr>
          <w:rFonts w:ascii="Arial" w:hAnsi="Arial" w:cs="Arial"/>
        </w:rPr>
        <w:t xml:space="preserve">Both parties expressed deep concerns about the wave of armed conflicts around the world and call on the United Nations Security Council and other international bodies to step up efforts to bring an end to these wars, and to support civilians with humanitarian aid. The parties commit to support efforts aimed at resolving ongoing conflicts, including the </w:t>
      </w:r>
      <w:r w:rsidR="00E44609">
        <w:rPr>
          <w:rFonts w:ascii="Arial" w:hAnsi="Arial" w:cs="Arial"/>
        </w:rPr>
        <w:t xml:space="preserve">armed conflicts in the Sahel region of West Africa, Sudan, the Israel-Gaza conflict, and </w:t>
      </w:r>
      <w:r w:rsidR="00772F52">
        <w:rPr>
          <w:rFonts w:ascii="Arial" w:hAnsi="Arial" w:cs="Arial"/>
        </w:rPr>
        <w:t>Russian invasion of Ukraine</w:t>
      </w:r>
      <w:r w:rsidR="00E44609">
        <w:rPr>
          <w:rFonts w:ascii="Arial" w:hAnsi="Arial" w:cs="Arial"/>
        </w:rPr>
        <w:t xml:space="preserve">. </w:t>
      </w:r>
      <w:r w:rsidR="00772F52">
        <w:rPr>
          <w:rFonts w:ascii="Arial" w:hAnsi="Arial" w:cs="Arial"/>
        </w:rPr>
        <w:t xml:space="preserve"> </w:t>
      </w:r>
    </w:p>
    <w:p w14:paraId="35980D43" w14:textId="3CF6DE5C" w:rsidR="006B1ACB" w:rsidRPr="00D34463" w:rsidRDefault="00704B29" w:rsidP="006B1ACB">
      <w:pPr>
        <w:spacing w:after="0" w:line="360" w:lineRule="auto"/>
        <w:jc w:val="both"/>
        <w:rPr>
          <w:rFonts w:ascii="Arial" w:hAnsi="Arial" w:cs="Arial"/>
        </w:rPr>
      </w:pPr>
      <w:r>
        <w:rPr>
          <w:rFonts w:ascii="Arial" w:hAnsi="Arial" w:cs="Arial"/>
        </w:rPr>
        <w:t xml:space="preserve"> </w:t>
      </w:r>
    </w:p>
    <w:p w14:paraId="5371D3CA" w14:textId="39B8EA4E" w:rsidR="00205C4A" w:rsidRDefault="00557B2A" w:rsidP="00205C4A">
      <w:pPr>
        <w:spacing w:after="0" w:line="360" w:lineRule="auto"/>
        <w:jc w:val="both"/>
        <w:rPr>
          <w:rFonts w:ascii="Arial" w:hAnsi="Arial" w:cs="Arial"/>
        </w:rPr>
      </w:pPr>
      <w:r>
        <w:rPr>
          <w:rFonts w:ascii="Arial" w:hAnsi="Arial" w:cs="Arial"/>
        </w:rPr>
        <w:t xml:space="preserve">The EU welcomed the </w:t>
      </w:r>
      <w:r w:rsidR="00704B29">
        <w:rPr>
          <w:rFonts w:ascii="Arial" w:hAnsi="Arial" w:cs="Arial"/>
        </w:rPr>
        <w:t xml:space="preserve">GoL </w:t>
      </w:r>
      <w:r>
        <w:rPr>
          <w:rFonts w:ascii="Arial" w:hAnsi="Arial" w:cs="Arial"/>
        </w:rPr>
        <w:t>initiative to host a Man</w:t>
      </w:r>
      <w:r w:rsidR="00E44609">
        <w:rPr>
          <w:rFonts w:ascii="Arial" w:hAnsi="Arial" w:cs="Arial"/>
        </w:rPr>
        <w:t>o</w:t>
      </w:r>
      <w:r>
        <w:rPr>
          <w:rFonts w:ascii="Arial" w:hAnsi="Arial" w:cs="Arial"/>
        </w:rPr>
        <w:t xml:space="preserve"> River Union conference in view of strengthening </w:t>
      </w:r>
      <w:r w:rsidRPr="003E21B5">
        <w:rPr>
          <w:rFonts w:ascii="Arial" w:hAnsi="Arial" w:cs="Arial"/>
          <w:b/>
        </w:rPr>
        <w:t>regional integration, stability, trade and development in ECOWAS</w:t>
      </w:r>
      <w:r>
        <w:rPr>
          <w:rFonts w:ascii="Arial" w:hAnsi="Arial" w:cs="Arial"/>
        </w:rPr>
        <w:t xml:space="preserve"> and the sub-region. </w:t>
      </w:r>
    </w:p>
    <w:p w14:paraId="5BC7A2C4" w14:textId="223CE34B" w:rsidR="00205C4A" w:rsidRDefault="00205C4A" w:rsidP="006B1ACB">
      <w:pPr>
        <w:spacing w:after="0" w:line="360" w:lineRule="auto"/>
        <w:jc w:val="both"/>
        <w:rPr>
          <w:rFonts w:ascii="Arial" w:hAnsi="Arial" w:cs="Arial"/>
        </w:rPr>
      </w:pPr>
    </w:p>
    <w:p w14:paraId="77F4AA30" w14:textId="05AA5265" w:rsidR="00FF3C10" w:rsidRPr="0001484E" w:rsidRDefault="00FF3C10" w:rsidP="0001484E">
      <w:pPr>
        <w:pStyle w:val="ListParagraph"/>
        <w:numPr>
          <w:ilvl w:val="0"/>
          <w:numId w:val="14"/>
        </w:numPr>
        <w:spacing w:after="0" w:line="360" w:lineRule="auto"/>
        <w:jc w:val="both"/>
        <w:rPr>
          <w:rFonts w:ascii="Arial" w:hAnsi="Arial" w:cs="Arial"/>
          <w:b/>
          <w:u w:val="single"/>
        </w:rPr>
      </w:pPr>
      <w:r w:rsidRPr="0001484E">
        <w:rPr>
          <w:rFonts w:ascii="Arial" w:hAnsi="Arial" w:cs="Arial"/>
          <w:b/>
          <w:u w:val="single"/>
        </w:rPr>
        <w:t>Trade, Investment &amp; Economic Cooperation</w:t>
      </w:r>
    </w:p>
    <w:p w14:paraId="14E873A3" w14:textId="77777777" w:rsidR="00FF3C10" w:rsidRDefault="00FF3C10" w:rsidP="006B1ACB">
      <w:pPr>
        <w:spacing w:after="0" w:line="360" w:lineRule="auto"/>
        <w:jc w:val="both"/>
        <w:rPr>
          <w:rFonts w:ascii="Arial" w:hAnsi="Arial" w:cs="Arial"/>
        </w:rPr>
      </w:pPr>
    </w:p>
    <w:p w14:paraId="2336E5D5" w14:textId="0E6C94BD" w:rsidR="00D65124" w:rsidRDefault="00B12A39" w:rsidP="006B1ACB">
      <w:pPr>
        <w:spacing w:after="0" w:line="360" w:lineRule="auto"/>
        <w:jc w:val="both"/>
        <w:rPr>
          <w:rFonts w:ascii="Arial" w:hAnsi="Arial" w:cs="Arial"/>
        </w:rPr>
      </w:pPr>
      <w:r>
        <w:rPr>
          <w:rFonts w:ascii="Arial" w:hAnsi="Arial" w:cs="Arial"/>
        </w:rPr>
        <w:t xml:space="preserve">Both sides </w:t>
      </w:r>
      <w:r w:rsidR="00D65124">
        <w:rPr>
          <w:rFonts w:ascii="Arial" w:hAnsi="Arial" w:cs="Arial"/>
        </w:rPr>
        <w:t xml:space="preserve">agreed to work to improve </w:t>
      </w:r>
      <w:r>
        <w:rPr>
          <w:rFonts w:ascii="Arial" w:hAnsi="Arial" w:cs="Arial"/>
        </w:rPr>
        <w:t xml:space="preserve">the </w:t>
      </w:r>
      <w:r w:rsidRPr="005F5D05">
        <w:rPr>
          <w:rFonts w:ascii="Arial" w:hAnsi="Arial" w:cs="Arial"/>
          <w:b/>
        </w:rPr>
        <w:t>business and investment climate</w:t>
      </w:r>
      <w:r>
        <w:rPr>
          <w:rFonts w:ascii="Arial" w:hAnsi="Arial" w:cs="Arial"/>
        </w:rPr>
        <w:t xml:space="preserve">, the regulatory environment, transparency and economic governance to facilitate the establishment of more private companies and </w:t>
      </w:r>
      <w:r w:rsidR="00A50F2C">
        <w:rPr>
          <w:rFonts w:ascii="Arial" w:hAnsi="Arial" w:cs="Arial"/>
        </w:rPr>
        <w:t xml:space="preserve">create </w:t>
      </w:r>
      <w:r>
        <w:rPr>
          <w:rFonts w:ascii="Arial" w:hAnsi="Arial" w:cs="Arial"/>
        </w:rPr>
        <w:t xml:space="preserve">more </w:t>
      </w:r>
      <w:r w:rsidR="00E44609">
        <w:rPr>
          <w:rFonts w:ascii="Arial" w:hAnsi="Arial" w:cs="Arial"/>
        </w:rPr>
        <w:t xml:space="preserve">jobs in </w:t>
      </w:r>
      <w:r>
        <w:rPr>
          <w:rFonts w:ascii="Arial" w:hAnsi="Arial" w:cs="Arial"/>
        </w:rPr>
        <w:t>Liberia</w:t>
      </w:r>
      <w:r w:rsidR="00E44609">
        <w:rPr>
          <w:rFonts w:ascii="Arial" w:hAnsi="Arial" w:cs="Arial"/>
        </w:rPr>
        <w:t xml:space="preserve">. </w:t>
      </w:r>
      <w:r w:rsidR="00D65124">
        <w:rPr>
          <w:rFonts w:ascii="Arial" w:hAnsi="Arial" w:cs="Arial"/>
        </w:rPr>
        <w:t>This c</w:t>
      </w:r>
      <w:r w:rsidR="00D65124" w:rsidRPr="00DB393A">
        <w:rPr>
          <w:rFonts w:ascii="Arial" w:hAnsi="Arial" w:cs="Arial"/>
        </w:rPr>
        <w:t>ould facilitate the use of the E</w:t>
      </w:r>
      <w:r w:rsidR="00D65124">
        <w:rPr>
          <w:rFonts w:ascii="Arial" w:hAnsi="Arial" w:cs="Arial"/>
        </w:rPr>
        <w:t xml:space="preserve">uropean </w:t>
      </w:r>
      <w:r w:rsidR="00D65124" w:rsidRPr="00DB393A">
        <w:rPr>
          <w:rFonts w:ascii="Arial" w:hAnsi="Arial" w:cs="Arial"/>
        </w:rPr>
        <w:t>F</w:t>
      </w:r>
      <w:r w:rsidR="00D65124">
        <w:rPr>
          <w:rFonts w:ascii="Arial" w:hAnsi="Arial" w:cs="Arial"/>
        </w:rPr>
        <w:t xml:space="preserve">und for </w:t>
      </w:r>
      <w:r w:rsidR="00D65124" w:rsidRPr="00DB393A">
        <w:rPr>
          <w:rFonts w:ascii="Arial" w:hAnsi="Arial" w:cs="Arial"/>
        </w:rPr>
        <w:t>S</w:t>
      </w:r>
      <w:r w:rsidR="00D65124">
        <w:rPr>
          <w:rFonts w:ascii="Arial" w:hAnsi="Arial" w:cs="Arial"/>
        </w:rPr>
        <w:t xml:space="preserve">ustainable </w:t>
      </w:r>
      <w:r w:rsidR="00D65124" w:rsidRPr="00DB393A">
        <w:rPr>
          <w:rFonts w:ascii="Arial" w:hAnsi="Arial" w:cs="Arial"/>
        </w:rPr>
        <w:t>D</w:t>
      </w:r>
      <w:r w:rsidR="00D65124">
        <w:rPr>
          <w:rFonts w:ascii="Arial" w:hAnsi="Arial" w:cs="Arial"/>
        </w:rPr>
        <w:t>evelopment Plus (EFDS+)</w:t>
      </w:r>
      <w:r w:rsidR="00D65124" w:rsidRPr="00DB393A">
        <w:rPr>
          <w:rFonts w:ascii="Arial" w:hAnsi="Arial" w:cs="Arial"/>
        </w:rPr>
        <w:t xml:space="preserve"> instrument</w:t>
      </w:r>
      <w:r w:rsidR="006E25DA">
        <w:rPr>
          <w:rFonts w:ascii="Arial" w:hAnsi="Arial" w:cs="Arial"/>
        </w:rPr>
        <w:t>, with a provision of 3 million euros,</w:t>
      </w:r>
      <w:r w:rsidR="00D65124" w:rsidRPr="00DB393A">
        <w:rPr>
          <w:rFonts w:ascii="Arial" w:hAnsi="Arial" w:cs="Arial"/>
        </w:rPr>
        <w:t xml:space="preserve"> and thereby contribute to </w:t>
      </w:r>
      <w:r w:rsidR="00D65124">
        <w:rPr>
          <w:rFonts w:ascii="Arial" w:hAnsi="Arial" w:cs="Arial"/>
        </w:rPr>
        <w:t>further</w:t>
      </w:r>
      <w:r w:rsidR="00D65124" w:rsidRPr="00DB393A">
        <w:rPr>
          <w:rFonts w:ascii="Arial" w:hAnsi="Arial" w:cs="Arial"/>
        </w:rPr>
        <w:t xml:space="preserve"> investments.</w:t>
      </w:r>
      <w:r w:rsidR="00D65124">
        <w:rPr>
          <w:rFonts w:ascii="Arial" w:hAnsi="Arial" w:cs="Arial"/>
        </w:rPr>
        <w:t xml:space="preserve"> </w:t>
      </w:r>
      <w:r w:rsidR="00396E93" w:rsidRPr="00B12A39">
        <w:rPr>
          <w:rFonts w:ascii="Arial" w:hAnsi="Arial" w:cs="Arial"/>
        </w:rPr>
        <w:t xml:space="preserve">The EU </w:t>
      </w:r>
      <w:r w:rsidRPr="00B12A39">
        <w:rPr>
          <w:rFonts w:ascii="Arial" w:hAnsi="Arial" w:cs="Arial"/>
        </w:rPr>
        <w:t>will launch</w:t>
      </w:r>
      <w:r w:rsidR="00E44609">
        <w:rPr>
          <w:rFonts w:ascii="Arial" w:hAnsi="Arial" w:cs="Arial"/>
        </w:rPr>
        <w:t>,</w:t>
      </w:r>
      <w:r w:rsidRPr="00B12A39">
        <w:rPr>
          <w:rFonts w:ascii="Arial" w:hAnsi="Arial" w:cs="Arial"/>
        </w:rPr>
        <w:t xml:space="preserve"> in 2025</w:t>
      </w:r>
      <w:r w:rsidR="00E44609">
        <w:rPr>
          <w:rFonts w:ascii="Arial" w:hAnsi="Arial" w:cs="Arial"/>
        </w:rPr>
        <w:t>,</w:t>
      </w:r>
      <w:r w:rsidR="00396E93" w:rsidRPr="00B12A39">
        <w:rPr>
          <w:rFonts w:ascii="Arial" w:hAnsi="Arial" w:cs="Arial"/>
        </w:rPr>
        <w:t xml:space="preserve"> a 25 million euro </w:t>
      </w:r>
      <w:r>
        <w:rPr>
          <w:rFonts w:ascii="Arial" w:hAnsi="Arial" w:cs="Arial"/>
        </w:rPr>
        <w:t>program on private sector</w:t>
      </w:r>
      <w:r w:rsidRPr="00B12A39">
        <w:rPr>
          <w:rFonts w:ascii="Arial" w:hAnsi="Arial" w:cs="Arial"/>
        </w:rPr>
        <w:t xml:space="preserve"> development</w:t>
      </w:r>
      <w:r>
        <w:rPr>
          <w:rFonts w:ascii="Arial" w:hAnsi="Arial" w:cs="Arial"/>
        </w:rPr>
        <w:t xml:space="preserve"> to support these efforts</w:t>
      </w:r>
      <w:r w:rsidRPr="00B12A39">
        <w:rPr>
          <w:rFonts w:ascii="Arial" w:hAnsi="Arial" w:cs="Arial"/>
        </w:rPr>
        <w:t>.</w:t>
      </w:r>
    </w:p>
    <w:p w14:paraId="7FA5779F" w14:textId="56159FFE" w:rsidR="004C5E63" w:rsidRDefault="004C5E63" w:rsidP="006B1ACB">
      <w:pPr>
        <w:spacing w:after="0" w:line="360" w:lineRule="auto"/>
        <w:jc w:val="both"/>
        <w:rPr>
          <w:rFonts w:ascii="Arial" w:hAnsi="Arial" w:cs="Arial"/>
        </w:rPr>
      </w:pPr>
    </w:p>
    <w:p w14:paraId="0C535BE1" w14:textId="5EA6DDFB" w:rsidR="00FF3C10" w:rsidRPr="0001484E" w:rsidRDefault="00FF3C10" w:rsidP="0001484E">
      <w:pPr>
        <w:pStyle w:val="ListParagraph"/>
        <w:numPr>
          <w:ilvl w:val="0"/>
          <w:numId w:val="14"/>
        </w:numPr>
        <w:spacing w:after="0" w:line="360" w:lineRule="auto"/>
        <w:jc w:val="both"/>
        <w:rPr>
          <w:rFonts w:ascii="Arial" w:hAnsi="Arial" w:cs="Arial"/>
          <w:b/>
          <w:u w:val="single"/>
        </w:rPr>
      </w:pPr>
      <w:r w:rsidRPr="0001484E">
        <w:rPr>
          <w:rFonts w:ascii="Arial" w:hAnsi="Arial" w:cs="Arial"/>
          <w:b/>
          <w:u w:val="single"/>
        </w:rPr>
        <w:t>Cultural Exchange, Youth Employment, Education, Entrepreneurship, and Skills Development</w:t>
      </w:r>
    </w:p>
    <w:p w14:paraId="29E78BFF" w14:textId="77777777" w:rsidR="00FF3C10" w:rsidRDefault="00FF3C10" w:rsidP="006B1ACB">
      <w:pPr>
        <w:spacing w:after="0" w:line="360" w:lineRule="auto"/>
        <w:jc w:val="both"/>
        <w:rPr>
          <w:rFonts w:ascii="Arial" w:hAnsi="Arial" w:cs="Arial"/>
          <w:b/>
        </w:rPr>
      </w:pPr>
    </w:p>
    <w:p w14:paraId="388A0F06" w14:textId="0DD5F834" w:rsidR="00827E96" w:rsidRDefault="00E44609" w:rsidP="006B1ACB">
      <w:pPr>
        <w:spacing w:after="0" w:line="360" w:lineRule="auto"/>
        <w:jc w:val="both"/>
        <w:rPr>
          <w:rFonts w:ascii="Arial" w:hAnsi="Arial" w:cs="Arial"/>
        </w:rPr>
      </w:pPr>
      <w:r>
        <w:rPr>
          <w:rFonts w:ascii="Arial" w:hAnsi="Arial" w:cs="Arial"/>
        </w:rPr>
        <w:t xml:space="preserve">The </w:t>
      </w:r>
      <w:r w:rsidR="00251FA9">
        <w:rPr>
          <w:rFonts w:ascii="Arial" w:hAnsi="Arial" w:cs="Arial"/>
        </w:rPr>
        <w:t xml:space="preserve">GoL and Team Europe shared </w:t>
      </w:r>
      <w:r>
        <w:rPr>
          <w:rFonts w:ascii="Arial" w:hAnsi="Arial" w:cs="Arial"/>
        </w:rPr>
        <w:t xml:space="preserve">their </w:t>
      </w:r>
      <w:r w:rsidR="00251FA9">
        <w:rPr>
          <w:rFonts w:ascii="Arial" w:hAnsi="Arial" w:cs="Arial"/>
        </w:rPr>
        <w:t xml:space="preserve">strategic goal of improving </w:t>
      </w:r>
      <w:r w:rsidR="00232DFA" w:rsidRPr="009D43CF">
        <w:rPr>
          <w:rFonts w:ascii="Arial" w:hAnsi="Arial" w:cs="Arial"/>
          <w:b/>
        </w:rPr>
        <w:t>Technical and vocational education training (TVET)</w:t>
      </w:r>
      <w:r w:rsidR="00232DFA">
        <w:rPr>
          <w:rFonts w:ascii="Arial" w:hAnsi="Arial" w:cs="Arial"/>
        </w:rPr>
        <w:t xml:space="preserve"> </w:t>
      </w:r>
      <w:r w:rsidR="00251FA9">
        <w:rPr>
          <w:rFonts w:ascii="Arial" w:hAnsi="Arial" w:cs="Arial"/>
        </w:rPr>
        <w:t>to</w:t>
      </w:r>
      <w:r w:rsidR="00232DFA">
        <w:rPr>
          <w:rFonts w:ascii="Arial" w:hAnsi="Arial" w:cs="Arial"/>
        </w:rPr>
        <w:t xml:space="preserve"> invest in</w:t>
      </w:r>
      <w:r w:rsidR="00232DFA" w:rsidRPr="00013150">
        <w:rPr>
          <w:rFonts w:ascii="Arial" w:hAnsi="Arial" w:cs="Arial"/>
        </w:rPr>
        <w:t xml:space="preserve"> youth skills development </w:t>
      </w:r>
      <w:r w:rsidR="00232DFA">
        <w:rPr>
          <w:rFonts w:ascii="Arial" w:hAnsi="Arial" w:cs="Arial"/>
        </w:rPr>
        <w:t xml:space="preserve">and matching </w:t>
      </w:r>
      <w:r w:rsidR="00251FA9">
        <w:rPr>
          <w:rFonts w:ascii="Arial" w:hAnsi="Arial" w:cs="Arial"/>
        </w:rPr>
        <w:t xml:space="preserve">the </w:t>
      </w:r>
      <w:r w:rsidR="00232DFA">
        <w:rPr>
          <w:rFonts w:ascii="Arial" w:hAnsi="Arial" w:cs="Arial"/>
        </w:rPr>
        <w:t>supply and demand on</w:t>
      </w:r>
      <w:r w:rsidR="00232DFA" w:rsidRPr="00013150">
        <w:rPr>
          <w:rFonts w:ascii="Arial" w:hAnsi="Arial" w:cs="Arial"/>
        </w:rPr>
        <w:t xml:space="preserve"> the </w:t>
      </w:r>
      <w:r w:rsidR="00B0068A" w:rsidRPr="00013150">
        <w:rPr>
          <w:rFonts w:ascii="Arial" w:hAnsi="Arial" w:cs="Arial"/>
        </w:rPr>
        <w:t>labor</w:t>
      </w:r>
      <w:r w:rsidR="00232DFA" w:rsidRPr="00013150">
        <w:rPr>
          <w:rFonts w:ascii="Arial" w:hAnsi="Arial" w:cs="Arial"/>
        </w:rPr>
        <w:t xml:space="preserve"> market</w:t>
      </w:r>
      <w:r w:rsidR="00232DFA">
        <w:rPr>
          <w:rFonts w:ascii="Arial" w:hAnsi="Arial" w:cs="Arial"/>
        </w:rPr>
        <w:t xml:space="preserve"> to </w:t>
      </w:r>
      <w:r w:rsidR="00232DFA" w:rsidRPr="009D43CF">
        <w:rPr>
          <w:rFonts w:ascii="Arial" w:hAnsi="Arial" w:cs="Arial"/>
          <w:b/>
        </w:rPr>
        <w:t>contribute to new jobs for Liberian youth</w:t>
      </w:r>
      <w:r w:rsidR="00232DFA" w:rsidRPr="00013150">
        <w:rPr>
          <w:rFonts w:ascii="Arial" w:hAnsi="Arial" w:cs="Arial"/>
        </w:rPr>
        <w:t>.</w:t>
      </w:r>
      <w:r w:rsidR="00232DFA">
        <w:rPr>
          <w:rFonts w:ascii="Arial" w:hAnsi="Arial" w:cs="Arial"/>
        </w:rPr>
        <w:t xml:space="preserve"> </w:t>
      </w:r>
      <w:r w:rsidR="00251FA9">
        <w:rPr>
          <w:rFonts w:ascii="Arial" w:hAnsi="Arial" w:cs="Arial"/>
        </w:rPr>
        <w:t>B</w:t>
      </w:r>
      <w:r w:rsidR="00232DFA">
        <w:rPr>
          <w:rFonts w:ascii="Arial" w:hAnsi="Arial" w:cs="Arial"/>
        </w:rPr>
        <w:t>oth sides agreed to</w:t>
      </w:r>
      <w:r w:rsidR="00232DFA" w:rsidRPr="00232DFA">
        <w:rPr>
          <w:rFonts w:ascii="Arial" w:hAnsi="Arial" w:cs="Arial"/>
        </w:rPr>
        <w:t xml:space="preserve"> expand support, expecting to impact the entire TVET national system</w:t>
      </w:r>
      <w:r w:rsidR="00251FA9">
        <w:rPr>
          <w:rFonts w:ascii="Arial" w:hAnsi="Arial" w:cs="Arial"/>
        </w:rPr>
        <w:t xml:space="preserve">, with </w:t>
      </w:r>
      <w:r w:rsidR="00AD0538">
        <w:rPr>
          <w:rFonts w:ascii="Arial" w:hAnsi="Arial" w:cs="Arial"/>
        </w:rPr>
        <w:t>agriculture and entrepreneurship as key priorities</w:t>
      </w:r>
      <w:r w:rsidR="00232DFA">
        <w:rPr>
          <w:rFonts w:ascii="Arial" w:hAnsi="Arial" w:cs="Arial"/>
        </w:rPr>
        <w:t>. Team Europe will continue</w:t>
      </w:r>
      <w:r w:rsidR="00480048">
        <w:rPr>
          <w:rFonts w:ascii="Arial" w:hAnsi="Arial" w:cs="Arial"/>
        </w:rPr>
        <w:t xml:space="preserve"> </w:t>
      </w:r>
      <w:r w:rsidR="00480048" w:rsidRPr="009D43CF">
        <w:rPr>
          <w:rFonts w:ascii="Arial" w:hAnsi="Arial" w:cs="Arial"/>
        </w:rPr>
        <w:t>to</w:t>
      </w:r>
      <w:r w:rsidR="00232DFA" w:rsidRPr="009D43CF">
        <w:rPr>
          <w:rFonts w:ascii="Arial" w:hAnsi="Arial" w:cs="Arial"/>
        </w:rPr>
        <w:t xml:space="preserve"> offe</w:t>
      </w:r>
      <w:r w:rsidR="009D43CF" w:rsidRPr="009D43CF">
        <w:rPr>
          <w:rFonts w:ascii="Arial" w:hAnsi="Arial" w:cs="Arial"/>
        </w:rPr>
        <w:t>r</w:t>
      </w:r>
      <w:r w:rsidR="00232DFA" w:rsidRPr="009D43CF">
        <w:rPr>
          <w:rFonts w:ascii="Arial" w:hAnsi="Arial" w:cs="Arial"/>
          <w:b/>
        </w:rPr>
        <w:t xml:space="preserve"> fully funded scholarship </w:t>
      </w:r>
      <w:r w:rsidR="00480048" w:rsidRPr="009D43CF">
        <w:rPr>
          <w:rFonts w:ascii="Arial" w:hAnsi="Arial" w:cs="Arial"/>
          <w:b/>
        </w:rPr>
        <w:t>opportunities</w:t>
      </w:r>
      <w:r w:rsidR="00480048">
        <w:rPr>
          <w:rFonts w:ascii="Arial" w:hAnsi="Arial" w:cs="Arial"/>
        </w:rPr>
        <w:t xml:space="preserve"> </w:t>
      </w:r>
      <w:r w:rsidR="00232DFA">
        <w:rPr>
          <w:rFonts w:ascii="Arial" w:hAnsi="Arial" w:cs="Arial"/>
        </w:rPr>
        <w:t>for Liberian youth, such as the Erasmus Mundus Joint Master program.</w:t>
      </w:r>
    </w:p>
    <w:p w14:paraId="24F52206" w14:textId="3C24B341" w:rsidR="00FF3C10" w:rsidRDefault="00FF3C10" w:rsidP="006B1ACB">
      <w:pPr>
        <w:spacing w:after="0" w:line="360" w:lineRule="auto"/>
        <w:jc w:val="both"/>
        <w:rPr>
          <w:rFonts w:ascii="Arial" w:hAnsi="Arial" w:cs="Arial"/>
        </w:rPr>
      </w:pPr>
    </w:p>
    <w:p w14:paraId="157B8C6C" w14:textId="30150B12" w:rsidR="00FF3C10" w:rsidRPr="0001484E" w:rsidRDefault="00FF3C10" w:rsidP="0001484E">
      <w:pPr>
        <w:pStyle w:val="ListParagraph"/>
        <w:numPr>
          <w:ilvl w:val="0"/>
          <w:numId w:val="14"/>
        </w:numPr>
        <w:spacing w:after="0" w:line="360" w:lineRule="auto"/>
        <w:jc w:val="both"/>
        <w:rPr>
          <w:rFonts w:ascii="Arial" w:hAnsi="Arial" w:cs="Arial"/>
          <w:b/>
          <w:u w:val="single"/>
        </w:rPr>
      </w:pPr>
      <w:r w:rsidRPr="0001484E">
        <w:rPr>
          <w:rFonts w:ascii="Arial" w:hAnsi="Arial" w:cs="Arial"/>
          <w:b/>
          <w:u w:val="single"/>
        </w:rPr>
        <w:t>Infrastructure, Technology and Connectivity</w:t>
      </w:r>
    </w:p>
    <w:p w14:paraId="7A682037" w14:textId="4439B985" w:rsidR="00FF3C10" w:rsidRDefault="00FF3C10" w:rsidP="006B1ACB">
      <w:pPr>
        <w:spacing w:after="0" w:line="360" w:lineRule="auto"/>
        <w:jc w:val="both"/>
        <w:rPr>
          <w:rFonts w:ascii="Arial" w:hAnsi="Arial" w:cs="Arial"/>
        </w:rPr>
      </w:pPr>
    </w:p>
    <w:p w14:paraId="758EEA58" w14:textId="626D3C58" w:rsidR="00FF3C10" w:rsidRDefault="00FF3C10" w:rsidP="006B1ACB">
      <w:pPr>
        <w:spacing w:after="0" w:line="360" w:lineRule="auto"/>
        <w:jc w:val="both"/>
        <w:rPr>
          <w:rFonts w:ascii="Arial" w:hAnsi="Arial" w:cs="Arial"/>
        </w:rPr>
      </w:pPr>
      <w:r>
        <w:rPr>
          <w:rFonts w:ascii="Arial" w:hAnsi="Arial" w:cs="Arial"/>
        </w:rPr>
        <w:t>Both sides recognized</w:t>
      </w:r>
      <w:r w:rsidRPr="00205C4A">
        <w:rPr>
          <w:rFonts w:ascii="Arial" w:hAnsi="Arial" w:cs="Arial"/>
        </w:rPr>
        <w:t xml:space="preserve"> the need to improve connectivity between </w:t>
      </w:r>
      <w:r>
        <w:rPr>
          <w:rFonts w:ascii="Arial" w:hAnsi="Arial" w:cs="Arial"/>
        </w:rPr>
        <w:t>Liberia and other ECOWAS countries</w:t>
      </w:r>
      <w:r w:rsidR="00E44609">
        <w:rPr>
          <w:rFonts w:ascii="Arial" w:hAnsi="Arial" w:cs="Arial"/>
        </w:rPr>
        <w:t xml:space="preserve"> to further integration and economic development. </w:t>
      </w:r>
      <w:r>
        <w:rPr>
          <w:rFonts w:ascii="Arial" w:hAnsi="Arial" w:cs="Arial"/>
        </w:rPr>
        <w:t>. T</w:t>
      </w:r>
      <w:r w:rsidRPr="00205C4A">
        <w:rPr>
          <w:rFonts w:ascii="Arial" w:hAnsi="Arial" w:cs="Arial"/>
        </w:rPr>
        <w:t xml:space="preserve">he </w:t>
      </w:r>
      <w:r w:rsidR="00E44609">
        <w:rPr>
          <w:rFonts w:ascii="Arial" w:hAnsi="Arial" w:cs="Arial"/>
        </w:rPr>
        <w:t xml:space="preserve">EU’s </w:t>
      </w:r>
      <w:r w:rsidRPr="00205C4A">
        <w:rPr>
          <w:rFonts w:ascii="Arial" w:hAnsi="Arial" w:cs="Arial"/>
        </w:rPr>
        <w:t>“</w:t>
      </w:r>
      <w:r w:rsidRPr="00205C4A">
        <w:rPr>
          <w:rFonts w:ascii="Arial" w:hAnsi="Arial" w:cs="Arial"/>
          <w:b/>
        </w:rPr>
        <w:t>Global Gateway</w:t>
      </w:r>
      <w:r w:rsidRPr="00205C4A">
        <w:rPr>
          <w:rFonts w:ascii="Arial" w:hAnsi="Arial" w:cs="Arial"/>
        </w:rPr>
        <w:t>”</w:t>
      </w:r>
      <w:r w:rsidR="00E44609">
        <w:rPr>
          <w:rFonts w:ascii="Arial" w:hAnsi="Arial" w:cs="Arial"/>
        </w:rPr>
        <w:t xml:space="preserve"> initiative</w:t>
      </w:r>
      <w:r w:rsidRPr="00205C4A">
        <w:rPr>
          <w:rFonts w:ascii="Arial" w:hAnsi="Arial" w:cs="Arial"/>
        </w:rPr>
        <w:t xml:space="preserve"> </w:t>
      </w:r>
      <w:r w:rsidR="00CE6DF3">
        <w:rPr>
          <w:rFonts w:ascii="Arial" w:hAnsi="Arial" w:cs="Arial"/>
        </w:rPr>
        <w:t>i</w:t>
      </w:r>
      <w:r w:rsidRPr="00205C4A">
        <w:rPr>
          <w:rFonts w:ascii="Arial" w:hAnsi="Arial" w:cs="Arial"/>
        </w:rPr>
        <w:t xml:space="preserve">s a positive EU investment </w:t>
      </w:r>
      <w:r>
        <w:rPr>
          <w:rFonts w:ascii="Arial" w:hAnsi="Arial" w:cs="Arial"/>
        </w:rPr>
        <w:t>offer</w:t>
      </w:r>
      <w:r w:rsidR="00BF292C">
        <w:rPr>
          <w:rFonts w:ascii="Arial" w:hAnsi="Arial" w:cs="Arial"/>
        </w:rPr>
        <w:t xml:space="preserve"> which</w:t>
      </w:r>
      <w:r>
        <w:rPr>
          <w:rFonts w:ascii="Arial" w:hAnsi="Arial" w:cs="Arial"/>
        </w:rPr>
        <w:t xml:space="preserve"> may support </w:t>
      </w:r>
      <w:r w:rsidR="00BF292C">
        <w:rPr>
          <w:rFonts w:ascii="Arial" w:hAnsi="Arial" w:cs="Arial"/>
        </w:rPr>
        <w:t>s</w:t>
      </w:r>
      <w:r w:rsidRPr="00205C4A">
        <w:rPr>
          <w:rFonts w:ascii="Arial" w:hAnsi="Arial" w:cs="Arial"/>
        </w:rPr>
        <w:t>mart, clean and secure investments in quality infrastructure</w:t>
      </w:r>
      <w:r>
        <w:rPr>
          <w:rFonts w:ascii="Arial" w:hAnsi="Arial" w:cs="Arial"/>
        </w:rPr>
        <w:t xml:space="preserve"> while </w:t>
      </w:r>
      <w:r w:rsidR="00BF292C">
        <w:rPr>
          <w:rFonts w:ascii="Arial" w:hAnsi="Arial" w:cs="Arial"/>
        </w:rPr>
        <w:t>c</w:t>
      </w:r>
      <w:r w:rsidRPr="00205C4A">
        <w:rPr>
          <w:rFonts w:ascii="Arial" w:hAnsi="Arial" w:cs="Arial"/>
        </w:rPr>
        <w:t xml:space="preserve">onnecting </w:t>
      </w:r>
      <w:r>
        <w:rPr>
          <w:rFonts w:ascii="Arial" w:hAnsi="Arial" w:cs="Arial"/>
        </w:rPr>
        <w:t>goods, people and services.</w:t>
      </w:r>
      <w:r w:rsidR="00CE6DF3" w:rsidDel="00CE6DF3">
        <w:rPr>
          <w:rFonts w:ascii="Arial" w:hAnsi="Arial" w:cs="Arial"/>
        </w:rPr>
        <w:t xml:space="preserve"> </w:t>
      </w:r>
      <w:r w:rsidR="00E44609">
        <w:rPr>
          <w:rFonts w:ascii="Arial" w:hAnsi="Arial" w:cs="Arial"/>
        </w:rPr>
        <w:t xml:space="preserve">The </w:t>
      </w:r>
      <w:r w:rsidR="00AD0538">
        <w:rPr>
          <w:rFonts w:ascii="Arial" w:hAnsi="Arial" w:cs="Arial"/>
        </w:rPr>
        <w:t>GoL</w:t>
      </w:r>
      <w:r>
        <w:rPr>
          <w:rFonts w:ascii="Arial" w:hAnsi="Arial" w:cs="Arial"/>
        </w:rPr>
        <w:t xml:space="preserve"> welcomed the </w:t>
      </w:r>
      <w:r w:rsidR="00BF292C">
        <w:rPr>
          <w:rFonts w:ascii="Arial" w:hAnsi="Arial" w:cs="Arial"/>
        </w:rPr>
        <w:t xml:space="preserve">52 million euro </w:t>
      </w:r>
      <w:r>
        <w:rPr>
          <w:rFonts w:ascii="Arial" w:hAnsi="Arial" w:cs="Arial"/>
        </w:rPr>
        <w:t xml:space="preserve">support of the EU to </w:t>
      </w:r>
      <w:r w:rsidRPr="00205C4A">
        <w:rPr>
          <w:rFonts w:ascii="Arial" w:hAnsi="Arial" w:cs="Arial"/>
        </w:rPr>
        <w:t xml:space="preserve">the </w:t>
      </w:r>
      <w:r w:rsidRPr="00426D63">
        <w:rPr>
          <w:rFonts w:ascii="Arial" w:hAnsi="Arial" w:cs="Arial"/>
          <w:b/>
        </w:rPr>
        <w:t>expansion of electricity infrastructure</w:t>
      </w:r>
      <w:r w:rsidRPr="00205C4A">
        <w:rPr>
          <w:rFonts w:ascii="Arial" w:hAnsi="Arial" w:cs="Arial"/>
        </w:rPr>
        <w:t xml:space="preserve"> in Liberia. </w:t>
      </w:r>
      <w:r w:rsidR="00BF292C">
        <w:rPr>
          <w:rFonts w:ascii="Arial" w:hAnsi="Arial" w:cs="Arial"/>
        </w:rPr>
        <w:t>T</w:t>
      </w:r>
      <w:r w:rsidRPr="00205C4A">
        <w:rPr>
          <w:rFonts w:ascii="Arial" w:hAnsi="Arial" w:cs="Arial"/>
        </w:rPr>
        <w:t xml:space="preserve">he EU has contributed to connect 42 000 households. With another </w:t>
      </w:r>
      <w:r>
        <w:rPr>
          <w:rFonts w:ascii="Arial" w:hAnsi="Arial" w:cs="Arial"/>
        </w:rPr>
        <w:t xml:space="preserve">42 million euros, both sides will </w:t>
      </w:r>
      <w:r w:rsidR="00AD0538">
        <w:rPr>
          <w:rFonts w:ascii="Arial" w:hAnsi="Arial" w:cs="Arial"/>
        </w:rPr>
        <w:t xml:space="preserve">provide </w:t>
      </w:r>
      <w:r>
        <w:rPr>
          <w:rFonts w:ascii="Arial" w:hAnsi="Arial" w:cs="Arial"/>
        </w:rPr>
        <w:t>17,064 new households</w:t>
      </w:r>
      <w:r w:rsidRPr="00205C4A">
        <w:rPr>
          <w:rFonts w:ascii="Arial" w:hAnsi="Arial" w:cs="Arial"/>
        </w:rPr>
        <w:t xml:space="preserve">, 1,442 businesses and public institutions </w:t>
      </w:r>
      <w:r w:rsidR="00AD0538">
        <w:rPr>
          <w:rFonts w:ascii="Arial" w:hAnsi="Arial" w:cs="Arial"/>
        </w:rPr>
        <w:t>in Grand Bassa, Sinoe and Grand Kru counties</w:t>
      </w:r>
      <w:r>
        <w:rPr>
          <w:rFonts w:ascii="Arial" w:hAnsi="Arial" w:cs="Arial"/>
        </w:rPr>
        <w:t xml:space="preserve"> access to electricity.</w:t>
      </w:r>
    </w:p>
    <w:sectPr w:rsidR="00FF3C10" w:rsidSect="00D73E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2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FA6A" w14:textId="77777777" w:rsidR="00061CB1" w:rsidRDefault="00061CB1" w:rsidP="00914753">
      <w:pPr>
        <w:spacing w:after="0" w:line="240" w:lineRule="auto"/>
      </w:pPr>
      <w:r>
        <w:separator/>
      </w:r>
    </w:p>
  </w:endnote>
  <w:endnote w:type="continuationSeparator" w:id="0">
    <w:p w14:paraId="7CB85B8B" w14:textId="77777777" w:rsidR="00061CB1" w:rsidRDefault="00061CB1" w:rsidP="0091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F9C9" w14:textId="77777777" w:rsidR="007767AA" w:rsidRDefault="00776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224408"/>
      <w:docPartObj>
        <w:docPartGallery w:val="Page Numbers (Bottom of Page)"/>
        <w:docPartUnique/>
      </w:docPartObj>
    </w:sdtPr>
    <w:sdtEndPr>
      <w:rPr>
        <w:noProof/>
      </w:rPr>
    </w:sdtEndPr>
    <w:sdtContent>
      <w:p w14:paraId="6B87FAEE" w14:textId="12237013" w:rsidR="007767AA" w:rsidRDefault="007767AA">
        <w:pPr>
          <w:pStyle w:val="Footer"/>
          <w:jc w:val="right"/>
        </w:pPr>
        <w:r>
          <w:fldChar w:fldCharType="begin"/>
        </w:r>
        <w:r>
          <w:instrText xml:space="preserve"> PAGE   \* MERGEFORMAT </w:instrText>
        </w:r>
        <w:r>
          <w:fldChar w:fldCharType="separate"/>
        </w:r>
        <w:r w:rsidR="00D77B78">
          <w:rPr>
            <w:noProof/>
          </w:rPr>
          <w:t>6</w:t>
        </w:r>
        <w:r>
          <w:rPr>
            <w:noProof/>
          </w:rPr>
          <w:fldChar w:fldCharType="end"/>
        </w:r>
      </w:p>
    </w:sdtContent>
  </w:sdt>
  <w:p w14:paraId="0750B706" w14:textId="77777777" w:rsidR="007767AA" w:rsidRDefault="00776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A214" w14:textId="77777777" w:rsidR="007767AA" w:rsidRDefault="0077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52671" w14:textId="77777777" w:rsidR="00061CB1" w:rsidRDefault="00061CB1" w:rsidP="00914753">
      <w:pPr>
        <w:spacing w:after="0" w:line="240" w:lineRule="auto"/>
      </w:pPr>
      <w:r>
        <w:separator/>
      </w:r>
    </w:p>
  </w:footnote>
  <w:footnote w:type="continuationSeparator" w:id="0">
    <w:p w14:paraId="4E122497" w14:textId="77777777" w:rsidR="00061CB1" w:rsidRDefault="00061CB1" w:rsidP="0091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6BF2" w14:textId="77777777" w:rsidR="007767AA" w:rsidRDefault="00776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EE84" w14:textId="77777777" w:rsidR="007767AA" w:rsidRDefault="0077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7641" w14:textId="77777777" w:rsidR="007767AA" w:rsidRDefault="0077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5B8"/>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C5512"/>
    <w:multiLevelType w:val="hybridMultilevel"/>
    <w:tmpl w:val="C1A4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75766"/>
    <w:multiLevelType w:val="hybridMultilevel"/>
    <w:tmpl w:val="2C9CC802"/>
    <w:lvl w:ilvl="0" w:tplc="C0565C66">
      <w:start w:val="1"/>
      <w:numFmt w:val="decimal"/>
      <w:lvlText w:val="%1."/>
      <w:lvlJc w:val="left"/>
      <w:pPr>
        <w:ind w:left="-90" w:hanging="360"/>
      </w:pPr>
      <w:rPr>
        <w:rFonts w:hint="default"/>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B10045B"/>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C1722"/>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D036B"/>
    <w:multiLevelType w:val="hybridMultilevel"/>
    <w:tmpl w:val="295E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E0834"/>
    <w:multiLevelType w:val="hybridMultilevel"/>
    <w:tmpl w:val="C9BE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3005B"/>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97F39"/>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3F55"/>
    <w:multiLevelType w:val="hybridMultilevel"/>
    <w:tmpl w:val="E84C4E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95F76"/>
    <w:multiLevelType w:val="hybridMultilevel"/>
    <w:tmpl w:val="BA4A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7234C"/>
    <w:multiLevelType w:val="hybridMultilevel"/>
    <w:tmpl w:val="5FC4698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1196C"/>
    <w:multiLevelType w:val="hybridMultilevel"/>
    <w:tmpl w:val="B3B6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648B0"/>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D61B8"/>
    <w:multiLevelType w:val="hybridMultilevel"/>
    <w:tmpl w:val="374E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91BDF"/>
    <w:multiLevelType w:val="hybridMultilevel"/>
    <w:tmpl w:val="11B6DE28"/>
    <w:lvl w:ilvl="0" w:tplc="8AFA0EE0">
      <w:start w:val="4"/>
      <w:numFmt w:val="bullet"/>
      <w:lvlText w:val="-"/>
      <w:lvlJc w:val="left"/>
      <w:pPr>
        <w:ind w:left="720" w:hanging="360"/>
      </w:pPr>
      <w:rPr>
        <w:rFonts w:ascii="Goudy Old Style" w:eastAsiaTheme="minorHAnsi"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90225"/>
    <w:multiLevelType w:val="hybridMultilevel"/>
    <w:tmpl w:val="F028B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677E9"/>
    <w:multiLevelType w:val="hybridMultilevel"/>
    <w:tmpl w:val="F4B0854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F77B23"/>
    <w:multiLevelType w:val="hybridMultilevel"/>
    <w:tmpl w:val="8434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4044801">
    <w:abstractNumId w:val="10"/>
  </w:num>
  <w:num w:numId="2" w16cid:durableId="1323046833">
    <w:abstractNumId w:val="2"/>
  </w:num>
  <w:num w:numId="3" w16cid:durableId="61105524">
    <w:abstractNumId w:val="14"/>
  </w:num>
  <w:num w:numId="4" w16cid:durableId="505217364">
    <w:abstractNumId w:val="12"/>
  </w:num>
  <w:num w:numId="5" w16cid:durableId="1428454476">
    <w:abstractNumId w:val="5"/>
  </w:num>
  <w:num w:numId="6" w16cid:durableId="1336693168">
    <w:abstractNumId w:val="6"/>
  </w:num>
  <w:num w:numId="7" w16cid:durableId="1465852311">
    <w:abstractNumId w:val="1"/>
  </w:num>
  <w:num w:numId="8" w16cid:durableId="1873027965">
    <w:abstractNumId w:val="16"/>
  </w:num>
  <w:num w:numId="9" w16cid:durableId="1627469141">
    <w:abstractNumId w:val="3"/>
  </w:num>
  <w:num w:numId="10" w16cid:durableId="90902148">
    <w:abstractNumId w:val="7"/>
  </w:num>
  <w:num w:numId="11" w16cid:durableId="2084794750">
    <w:abstractNumId w:val="8"/>
  </w:num>
  <w:num w:numId="12" w16cid:durableId="765537619">
    <w:abstractNumId w:val="4"/>
  </w:num>
  <w:num w:numId="13" w16cid:durableId="1731414874">
    <w:abstractNumId w:val="0"/>
  </w:num>
  <w:num w:numId="14" w16cid:durableId="557673250">
    <w:abstractNumId w:val="17"/>
  </w:num>
  <w:num w:numId="15" w16cid:durableId="57485866">
    <w:abstractNumId w:val="18"/>
  </w:num>
  <w:num w:numId="16" w16cid:durableId="1947228793">
    <w:abstractNumId w:val="13"/>
  </w:num>
  <w:num w:numId="17" w16cid:durableId="1737782647">
    <w:abstractNumId w:val="15"/>
  </w:num>
  <w:num w:numId="18" w16cid:durableId="1705594176">
    <w:abstractNumId w:val="11"/>
  </w:num>
  <w:num w:numId="19" w16cid:durableId="1187712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D503E"/>
    <w:rsid w:val="00004866"/>
    <w:rsid w:val="00004D7F"/>
    <w:rsid w:val="000104DE"/>
    <w:rsid w:val="00013150"/>
    <w:rsid w:val="0001484E"/>
    <w:rsid w:val="0001616A"/>
    <w:rsid w:val="00017B68"/>
    <w:rsid w:val="00020C1A"/>
    <w:rsid w:val="0002246E"/>
    <w:rsid w:val="00030289"/>
    <w:rsid w:val="00031B00"/>
    <w:rsid w:val="00031EBB"/>
    <w:rsid w:val="00031EDE"/>
    <w:rsid w:val="00037C1F"/>
    <w:rsid w:val="00041173"/>
    <w:rsid w:val="00045BE9"/>
    <w:rsid w:val="0004723F"/>
    <w:rsid w:val="00051EAF"/>
    <w:rsid w:val="00053744"/>
    <w:rsid w:val="00053E7B"/>
    <w:rsid w:val="00054C80"/>
    <w:rsid w:val="00055CFE"/>
    <w:rsid w:val="00061CB1"/>
    <w:rsid w:val="00064889"/>
    <w:rsid w:val="00064F15"/>
    <w:rsid w:val="00067F9F"/>
    <w:rsid w:val="000724F7"/>
    <w:rsid w:val="000758E8"/>
    <w:rsid w:val="00077CAD"/>
    <w:rsid w:val="00080C22"/>
    <w:rsid w:val="0008234E"/>
    <w:rsid w:val="0008512C"/>
    <w:rsid w:val="00085E66"/>
    <w:rsid w:val="000904B1"/>
    <w:rsid w:val="00090D3B"/>
    <w:rsid w:val="00091180"/>
    <w:rsid w:val="00091F0A"/>
    <w:rsid w:val="00093751"/>
    <w:rsid w:val="00093F27"/>
    <w:rsid w:val="00094623"/>
    <w:rsid w:val="0009633A"/>
    <w:rsid w:val="000A4614"/>
    <w:rsid w:val="000A5EF3"/>
    <w:rsid w:val="000A64FF"/>
    <w:rsid w:val="000B1437"/>
    <w:rsid w:val="000B1CFD"/>
    <w:rsid w:val="000B2E19"/>
    <w:rsid w:val="000B4116"/>
    <w:rsid w:val="000C4A6E"/>
    <w:rsid w:val="000C5376"/>
    <w:rsid w:val="000C6AB7"/>
    <w:rsid w:val="000D0675"/>
    <w:rsid w:val="000D141E"/>
    <w:rsid w:val="000D1E92"/>
    <w:rsid w:val="000D43F3"/>
    <w:rsid w:val="000D658D"/>
    <w:rsid w:val="000D693A"/>
    <w:rsid w:val="000D6F8F"/>
    <w:rsid w:val="000E0D0F"/>
    <w:rsid w:val="000E3FDA"/>
    <w:rsid w:val="000E4DB5"/>
    <w:rsid w:val="000E5C8B"/>
    <w:rsid w:val="000E7B67"/>
    <w:rsid w:val="000F1F7C"/>
    <w:rsid w:val="000F2A83"/>
    <w:rsid w:val="000F2C8F"/>
    <w:rsid w:val="000F2CEA"/>
    <w:rsid w:val="00100C5A"/>
    <w:rsid w:val="00100E48"/>
    <w:rsid w:val="00102BE9"/>
    <w:rsid w:val="001067D9"/>
    <w:rsid w:val="00107B0F"/>
    <w:rsid w:val="00111FDD"/>
    <w:rsid w:val="001144E0"/>
    <w:rsid w:val="0011679A"/>
    <w:rsid w:val="00120A37"/>
    <w:rsid w:val="0012147F"/>
    <w:rsid w:val="00124DF0"/>
    <w:rsid w:val="00126AC5"/>
    <w:rsid w:val="00127CE4"/>
    <w:rsid w:val="00131BE3"/>
    <w:rsid w:val="00134964"/>
    <w:rsid w:val="00145C70"/>
    <w:rsid w:val="00146C26"/>
    <w:rsid w:val="00147D9F"/>
    <w:rsid w:val="001514F3"/>
    <w:rsid w:val="0015437E"/>
    <w:rsid w:val="00154513"/>
    <w:rsid w:val="00156B3C"/>
    <w:rsid w:val="001614BC"/>
    <w:rsid w:val="00165EE2"/>
    <w:rsid w:val="00167007"/>
    <w:rsid w:val="00176970"/>
    <w:rsid w:val="00180E57"/>
    <w:rsid w:val="00181CA8"/>
    <w:rsid w:val="001828D6"/>
    <w:rsid w:val="0018436D"/>
    <w:rsid w:val="001865C6"/>
    <w:rsid w:val="00187993"/>
    <w:rsid w:val="001913C1"/>
    <w:rsid w:val="001932F6"/>
    <w:rsid w:val="0019484E"/>
    <w:rsid w:val="00194FFD"/>
    <w:rsid w:val="00197BFC"/>
    <w:rsid w:val="001A25E9"/>
    <w:rsid w:val="001A4660"/>
    <w:rsid w:val="001B6AAE"/>
    <w:rsid w:val="001B6E2E"/>
    <w:rsid w:val="001C2EEC"/>
    <w:rsid w:val="001C5939"/>
    <w:rsid w:val="001D07AA"/>
    <w:rsid w:val="001D1277"/>
    <w:rsid w:val="001D32F1"/>
    <w:rsid w:val="001D77C1"/>
    <w:rsid w:val="001D7CDF"/>
    <w:rsid w:val="001E4CB5"/>
    <w:rsid w:val="001F198E"/>
    <w:rsid w:val="001F2453"/>
    <w:rsid w:val="001F4AC5"/>
    <w:rsid w:val="002000EC"/>
    <w:rsid w:val="0020031E"/>
    <w:rsid w:val="002005F8"/>
    <w:rsid w:val="00200DC1"/>
    <w:rsid w:val="00201761"/>
    <w:rsid w:val="00202FA1"/>
    <w:rsid w:val="002035C9"/>
    <w:rsid w:val="00204233"/>
    <w:rsid w:val="00205C4A"/>
    <w:rsid w:val="0020674C"/>
    <w:rsid w:val="00214C67"/>
    <w:rsid w:val="002163F5"/>
    <w:rsid w:val="0022053F"/>
    <w:rsid w:val="002209E5"/>
    <w:rsid w:val="00220E3D"/>
    <w:rsid w:val="00221524"/>
    <w:rsid w:val="0022475B"/>
    <w:rsid w:val="00231BAC"/>
    <w:rsid w:val="00232CB9"/>
    <w:rsid w:val="00232DFA"/>
    <w:rsid w:val="0023308F"/>
    <w:rsid w:val="00233E22"/>
    <w:rsid w:val="00236FB3"/>
    <w:rsid w:val="00240652"/>
    <w:rsid w:val="00242A61"/>
    <w:rsid w:val="00244B3C"/>
    <w:rsid w:val="00244FA4"/>
    <w:rsid w:val="002468A3"/>
    <w:rsid w:val="00251FA9"/>
    <w:rsid w:val="0025253E"/>
    <w:rsid w:val="00252A46"/>
    <w:rsid w:val="00255A14"/>
    <w:rsid w:val="00256CF7"/>
    <w:rsid w:val="00256EE7"/>
    <w:rsid w:val="0026754C"/>
    <w:rsid w:val="00271F36"/>
    <w:rsid w:val="00273F99"/>
    <w:rsid w:val="002835E4"/>
    <w:rsid w:val="00283693"/>
    <w:rsid w:val="00286FEE"/>
    <w:rsid w:val="00291D7F"/>
    <w:rsid w:val="002930F7"/>
    <w:rsid w:val="00293B95"/>
    <w:rsid w:val="002952B8"/>
    <w:rsid w:val="00296CDC"/>
    <w:rsid w:val="002A10D4"/>
    <w:rsid w:val="002A1B6E"/>
    <w:rsid w:val="002A1FC6"/>
    <w:rsid w:val="002A2CAE"/>
    <w:rsid w:val="002A68EE"/>
    <w:rsid w:val="002B2C78"/>
    <w:rsid w:val="002B6F05"/>
    <w:rsid w:val="002B7D4B"/>
    <w:rsid w:val="002C0A41"/>
    <w:rsid w:val="002C2DD6"/>
    <w:rsid w:val="002C685A"/>
    <w:rsid w:val="002C730E"/>
    <w:rsid w:val="002D0AE6"/>
    <w:rsid w:val="002D0B84"/>
    <w:rsid w:val="002D1429"/>
    <w:rsid w:val="002D4BCC"/>
    <w:rsid w:val="002E1FE9"/>
    <w:rsid w:val="002E3E73"/>
    <w:rsid w:val="002F041F"/>
    <w:rsid w:val="002F2DC4"/>
    <w:rsid w:val="00301193"/>
    <w:rsid w:val="003111D6"/>
    <w:rsid w:val="00315699"/>
    <w:rsid w:val="00317C79"/>
    <w:rsid w:val="00326005"/>
    <w:rsid w:val="00327297"/>
    <w:rsid w:val="003332D2"/>
    <w:rsid w:val="0033453B"/>
    <w:rsid w:val="003366E0"/>
    <w:rsid w:val="003450DE"/>
    <w:rsid w:val="0035017A"/>
    <w:rsid w:val="0035324D"/>
    <w:rsid w:val="00353495"/>
    <w:rsid w:val="00356691"/>
    <w:rsid w:val="00360411"/>
    <w:rsid w:val="00362165"/>
    <w:rsid w:val="003626C4"/>
    <w:rsid w:val="00374141"/>
    <w:rsid w:val="00377A21"/>
    <w:rsid w:val="00381A80"/>
    <w:rsid w:val="00382FF3"/>
    <w:rsid w:val="00387E4D"/>
    <w:rsid w:val="00391056"/>
    <w:rsid w:val="00396E93"/>
    <w:rsid w:val="003972E4"/>
    <w:rsid w:val="00397BDA"/>
    <w:rsid w:val="003B2DF0"/>
    <w:rsid w:val="003B3000"/>
    <w:rsid w:val="003B344E"/>
    <w:rsid w:val="003C000C"/>
    <w:rsid w:val="003C1208"/>
    <w:rsid w:val="003C1338"/>
    <w:rsid w:val="003C15AD"/>
    <w:rsid w:val="003C6848"/>
    <w:rsid w:val="003C6A38"/>
    <w:rsid w:val="003D0D72"/>
    <w:rsid w:val="003D1397"/>
    <w:rsid w:val="003D2B12"/>
    <w:rsid w:val="003D3A61"/>
    <w:rsid w:val="003E0F70"/>
    <w:rsid w:val="003E1CF7"/>
    <w:rsid w:val="003E21B5"/>
    <w:rsid w:val="003E32F8"/>
    <w:rsid w:val="003E462C"/>
    <w:rsid w:val="00401B40"/>
    <w:rsid w:val="00403962"/>
    <w:rsid w:val="00420569"/>
    <w:rsid w:val="00425F1B"/>
    <w:rsid w:val="00426412"/>
    <w:rsid w:val="00426763"/>
    <w:rsid w:val="00426D63"/>
    <w:rsid w:val="0043559A"/>
    <w:rsid w:val="0044171E"/>
    <w:rsid w:val="00443AA6"/>
    <w:rsid w:val="00451444"/>
    <w:rsid w:val="00453529"/>
    <w:rsid w:val="00453BE8"/>
    <w:rsid w:val="00460F7D"/>
    <w:rsid w:val="00461449"/>
    <w:rsid w:val="0046267D"/>
    <w:rsid w:val="004628CD"/>
    <w:rsid w:val="00462C96"/>
    <w:rsid w:val="0046568D"/>
    <w:rsid w:val="00467152"/>
    <w:rsid w:val="00470CE5"/>
    <w:rsid w:val="00474735"/>
    <w:rsid w:val="00480048"/>
    <w:rsid w:val="004932C4"/>
    <w:rsid w:val="00493F80"/>
    <w:rsid w:val="00494C21"/>
    <w:rsid w:val="00496BBD"/>
    <w:rsid w:val="00497D46"/>
    <w:rsid w:val="004A4988"/>
    <w:rsid w:val="004A4A08"/>
    <w:rsid w:val="004A4A9F"/>
    <w:rsid w:val="004A7756"/>
    <w:rsid w:val="004B0C03"/>
    <w:rsid w:val="004B3B59"/>
    <w:rsid w:val="004B45F2"/>
    <w:rsid w:val="004B6E1A"/>
    <w:rsid w:val="004C20AC"/>
    <w:rsid w:val="004C2535"/>
    <w:rsid w:val="004C28F4"/>
    <w:rsid w:val="004C3287"/>
    <w:rsid w:val="004C516B"/>
    <w:rsid w:val="004C5E63"/>
    <w:rsid w:val="004D238A"/>
    <w:rsid w:val="004D5906"/>
    <w:rsid w:val="004D7830"/>
    <w:rsid w:val="004E4611"/>
    <w:rsid w:val="004E54A9"/>
    <w:rsid w:val="004E59DA"/>
    <w:rsid w:val="004E6E46"/>
    <w:rsid w:val="004F18F2"/>
    <w:rsid w:val="004F3019"/>
    <w:rsid w:val="004F6627"/>
    <w:rsid w:val="00502B00"/>
    <w:rsid w:val="005057A8"/>
    <w:rsid w:val="00510419"/>
    <w:rsid w:val="005123CC"/>
    <w:rsid w:val="00516E66"/>
    <w:rsid w:val="00520029"/>
    <w:rsid w:val="00523487"/>
    <w:rsid w:val="00524D95"/>
    <w:rsid w:val="00533233"/>
    <w:rsid w:val="00533F21"/>
    <w:rsid w:val="0054349C"/>
    <w:rsid w:val="00544F5D"/>
    <w:rsid w:val="005519B6"/>
    <w:rsid w:val="0055218E"/>
    <w:rsid w:val="00553097"/>
    <w:rsid w:val="00553C60"/>
    <w:rsid w:val="00555D97"/>
    <w:rsid w:val="005562A8"/>
    <w:rsid w:val="00556EFB"/>
    <w:rsid w:val="00557B2A"/>
    <w:rsid w:val="00561820"/>
    <w:rsid w:val="00561EE2"/>
    <w:rsid w:val="0056482C"/>
    <w:rsid w:val="00571836"/>
    <w:rsid w:val="005732EB"/>
    <w:rsid w:val="00573902"/>
    <w:rsid w:val="00587653"/>
    <w:rsid w:val="00591DF3"/>
    <w:rsid w:val="00592DE2"/>
    <w:rsid w:val="005A188B"/>
    <w:rsid w:val="005B03B9"/>
    <w:rsid w:val="005B55BA"/>
    <w:rsid w:val="005C0D4F"/>
    <w:rsid w:val="005C3975"/>
    <w:rsid w:val="005C4728"/>
    <w:rsid w:val="005C6B38"/>
    <w:rsid w:val="005D0638"/>
    <w:rsid w:val="005D0C88"/>
    <w:rsid w:val="005D25B2"/>
    <w:rsid w:val="005D7FEB"/>
    <w:rsid w:val="005E0385"/>
    <w:rsid w:val="005E27D4"/>
    <w:rsid w:val="005E40EB"/>
    <w:rsid w:val="005F0A0B"/>
    <w:rsid w:val="005F101E"/>
    <w:rsid w:val="005F47D6"/>
    <w:rsid w:val="005F5D05"/>
    <w:rsid w:val="00601266"/>
    <w:rsid w:val="0060392B"/>
    <w:rsid w:val="00604180"/>
    <w:rsid w:val="00605481"/>
    <w:rsid w:val="00606E18"/>
    <w:rsid w:val="00610E9C"/>
    <w:rsid w:val="006123EA"/>
    <w:rsid w:val="00621A55"/>
    <w:rsid w:val="00624993"/>
    <w:rsid w:val="00624A79"/>
    <w:rsid w:val="00626D89"/>
    <w:rsid w:val="00630798"/>
    <w:rsid w:val="00632C75"/>
    <w:rsid w:val="006335EA"/>
    <w:rsid w:val="00635B5B"/>
    <w:rsid w:val="0064036B"/>
    <w:rsid w:val="006404A9"/>
    <w:rsid w:val="00642096"/>
    <w:rsid w:val="00651B3E"/>
    <w:rsid w:val="00653880"/>
    <w:rsid w:val="006562FB"/>
    <w:rsid w:val="00657838"/>
    <w:rsid w:val="00662FBB"/>
    <w:rsid w:val="00664698"/>
    <w:rsid w:val="00666631"/>
    <w:rsid w:val="00667056"/>
    <w:rsid w:val="00667128"/>
    <w:rsid w:val="00667C50"/>
    <w:rsid w:val="00670FF6"/>
    <w:rsid w:val="006756C3"/>
    <w:rsid w:val="00676DCC"/>
    <w:rsid w:val="00680668"/>
    <w:rsid w:val="00681F76"/>
    <w:rsid w:val="006904FA"/>
    <w:rsid w:val="00692E4F"/>
    <w:rsid w:val="006946A0"/>
    <w:rsid w:val="0069503D"/>
    <w:rsid w:val="00695142"/>
    <w:rsid w:val="00695C89"/>
    <w:rsid w:val="00696B39"/>
    <w:rsid w:val="006A0AAB"/>
    <w:rsid w:val="006A18B0"/>
    <w:rsid w:val="006A3AF9"/>
    <w:rsid w:val="006A4382"/>
    <w:rsid w:val="006A4CCA"/>
    <w:rsid w:val="006B10B6"/>
    <w:rsid w:val="006B1ACB"/>
    <w:rsid w:val="006B2A4E"/>
    <w:rsid w:val="006B360B"/>
    <w:rsid w:val="006C016F"/>
    <w:rsid w:val="006C3CF4"/>
    <w:rsid w:val="006C438E"/>
    <w:rsid w:val="006C5725"/>
    <w:rsid w:val="006D0A40"/>
    <w:rsid w:val="006D247A"/>
    <w:rsid w:val="006E16B5"/>
    <w:rsid w:val="006E25DA"/>
    <w:rsid w:val="006E35CA"/>
    <w:rsid w:val="006E40DD"/>
    <w:rsid w:val="006E45F8"/>
    <w:rsid w:val="006F4A8A"/>
    <w:rsid w:val="006F4D6C"/>
    <w:rsid w:val="006F61CF"/>
    <w:rsid w:val="007017C2"/>
    <w:rsid w:val="00704B29"/>
    <w:rsid w:val="00707C51"/>
    <w:rsid w:val="007120B0"/>
    <w:rsid w:val="007137AF"/>
    <w:rsid w:val="007150B2"/>
    <w:rsid w:val="00715527"/>
    <w:rsid w:val="00720897"/>
    <w:rsid w:val="00723ACF"/>
    <w:rsid w:val="007261A2"/>
    <w:rsid w:val="007304FC"/>
    <w:rsid w:val="0073375F"/>
    <w:rsid w:val="00733BA6"/>
    <w:rsid w:val="007361BC"/>
    <w:rsid w:val="0074418B"/>
    <w:rsid w:val="00747BD7"/>
    <w:rsid w:val="00750711"/>
    <w:rsid w:val="007513FD"/>
    <w:rsid w:val="00754811"/>
    <w:rsid w:val="0076175A"/>
    <w:rsid w:val="007661FF"/>
    <w:rsid w:val="00766218"/>
    <w:rsid w:val="0076639F"/>
    <w:rsid w:val="00767FB7"/>
    <w:rsid w:val="007702C2"/>
    <w:rsid w:val="00772A25"/>
    <w:rsid w:val="00772F52"/>
    <w:rsid w:val="00775856"/>
    <w:rsid w:val="007767AA"/>
    <w:rsid w:val="0077701F"/>
    <w:rsid w:val="007810FC"/>
    <w:rsid w:val="00781CF2"/>
    <w:rsid w:val="00786B8B"/>
    <w:rsid w:val="00787166"/>
    <w:rsid w:val="00794330"/>
    <w:rsid w:val="00794F88"/>
    <w:rsid w:val="00796018"/>
    <w:rsid w:val="00796496"/>
    <w:rsid w:val="007A07BD"/>
    <w:rsid w:val="007A08DC"/>
    <w:rsid w:val="007A47D2"/>
    <w:rsid w:val="007A501D"/>
    <w:rsid w:val="007B51AF"/>
    <w:rsid w:val="007C1707"/>
    <w:rsid w:val="007C28FD"/>
    <w:rsid w:val="007C3193"/>
    <w:rsid w:val="007C372E"/>
    <w:rsid w:val="007D1211"/>
    <w:rsid w:val="007D3704"/>
    <w:rsid w:val="007D4879"/>
    <w:rsid w:val="007D70FD"/>
    <w:rsid w:val="007E017C"/>
    <w:rsid w:val="007E1970"/>
    <w:rsid w:val="007E2FC4"/>
    <w:rsid w:val="007E5A00"/>
    <w:rsid w:val="007E6691"/>
    <w:rsid w:val="007F11BE"/>
    <w:rsid w:val="007F7678"/>
    <w:rsid w:val="0081267F"/>
    <w:rsid w:val="0081608D"/>
    <w:rsid w:val="00817E23"/>
    <w:rsid w:val="00822839"/>
    <w:rsid w:val="008239F7"/>
    <w:rsid w:val="0082698A"/>
    <w:rsid w:val="00827E96"/>
    <w:rsid w:val="00832409"/>
    <w:rsid w:val="008334F2"/>
    <w:rsid w:val="0083480E"/>
    <w:rsid w:val="0084688F"/>
    <w:rsid w:val="00851544"/>
    <w:rsid w:val="00851F1A"/>
    <w:rsid w:val="00852586"/>
    <w:rsid w:val="00855EFC"/>
    <w:rsid w:val="0085659E"/>
    <w:rsid w:val="008570BF"/>
    <w:rsid w:val="0087248B"/>
    <w:rsid w:val="0088101A"/>
    <w:rsid w:val="00881D14"/>
    <w:rsid w:val="0088500C"/>
    <w:rsid w:val="008926AA"/>
    <w:rsid w:val="00893516"/>
    <w:rsid w:val="00894D1C"/>
    <w:rsid w:val="00897A93"/>
    <w:rsid w:val="008A1323"/>
    <w:rsid w:val="008A37C2"/>
    <w:rsid w:val="008B04AF"/>
    <w:rsid w:val="008B10DF"/>
    <w:rsid w:val="008B4E9D"/>
    <w:rsid w:val="008C386B"/>
    <w:rsid w:val="008C63C1"/>
    <w:rsid w:val="008D3823"/>
    <w:rsid w:val="008D44DA"/>
    <w:rsid w:val="008D492A"/>
    <w:rsid w:val="008D56E2"/>
    <w:rsid w:val="008E08B4"/>
    <w:rsid w:val="008E20FF"/>
    <w:rsid w:val="008F3612"/>
    <w:rsid w:val="008F400F"/>
    <w:rsid w:val="008F41BE"/>
    <w:rsid w:val="008F67BB"/>
    <w:rsid w:val="008F78EE"/>
    <w:rsid w:val="008F7A77"/>
    <w:rsid w:val="00911BE7"/>
    <w:rsid w:val="00912E46"/>
    <w:rsid w:val="00913A57"/>
    <w:rsid w:val="00914753"/>
    <w:rsid w:val="0091699D"/>
    <w:rsid w:val="009235AE"/>
    <w:rsid w:val="00923EBC"/>
    <w:rsid w:val="00931C7D"/>
    <w:rsid w:val="00932CC4"/>
    <w:rsid w:val="009349DD"/>
    <w:rsid w:val="009349DF"/>
    <w:rsid w:val="009364D1"/>
    <w:rsid w:val="009400E7"/>
    <w:rsid w:val="0094031D"/>
    <w:rsid w:val="00940F72"/>
    <w:rsid w:val="009414AA"/>
    <w:rsid w:val="00942611"/>
    <w:rsid w:val="00943025"/>
    <w:rsid w:val="00945074"/>
    <w:rsid w:val="009530B9"/>
    <w:rsid w:val="00955C53"/>
    <w:rsid w:val="00956D1E"/>
    <w:rsid w:val="00963B64"/>
    <w:rsid w:val="00965851"/>
    <w:rsid w:val="0096654A"/>
    <w:rsid w:val="0096734E"/>
    <w:rsid w:val="009726B1"/>
    <w:rsid w:val="0097299E"/>
    <w:rsid w:val="00973B76"/>
    <w:rsid w:val="00980659"/>
    <w:rsid w:val="009817A2"/>
    <w:rsid w:val="00986590"/>
    <w:rsid w:val="009876FC"/>
    <w:rsid w:val="00987D36"/>
    <w:rsid w:val="00987EAE"/>
    <w:rsid w:val="00993D78"/>
    <w:rsid w:val="00995BEB"/>
    <w:rsid w:val="009A0FE3"/>
    <w:rsid w:val="009A1FCA"/>
    <w:rsid w:val="009A20F4"/>
    <w:rsid w:val="009B7A0F"/>
    <w:rsid w:val="009C0173"/>
    <w:rsid w:val="009C051A"/>
    <w:rsid w:val="009C23C2"/>
    <w:rsid w:val="009C7552"/>
    <w:rsid w:val="009D0386"/>
    <w:rsid w:val="009D16F8"/>
    <w:rsid w:val="009D2832"/>
    <w:rsid w:val="009D43CF"/>
    <w:rsid w:val="009E0880"/>
    <w:rsid w:val="009E4132"/>
    <w:rsid w:val="009E54A4"/>
    <w:rsid w:val="009E7BB8"/>
    <w:rsid w:val="009F2EAE"/>
    <w:rsid w:val="009F3029"/>
    <w:rsid w:val="009F336D"/>
    <w:rsid w:val="00A043F9"/>
    <w:rsid w:val="00A0450F"/>
    <w:rsid w:val="00A04AB7"/>
    <w:rsid w:val="00A06A5A"/>
    <w:rsid w:val="00A1059F"/>
    <w:rsid w:val="00A127B6"/>
    <w:rsid w:val="00A12EAF"/>
    <w:rsid w:val="00A134F6"/>
    <w:rsid w:val="00A20CB1"/>
    <w:rsid w:val="00A22412"/>
    <w:rsid w:val="00A27805"/>
    <w:rsid w:val="00A33AE6"/>
    <w:rsid w:val="00A50582"/>
    <w:rsid w:val="00A50F2C"/>
    <w:rsid w:val="00A513FE"/>
    <w:rsid w:val="00A5412D"/>
    <w:rsid w:val="00A63D99"/>
    <w:rsid w:val="00A645AD"/>
    <w:rsid w:val="00A6635D"/>
    <w:rsid w:val="00A7003B"/>
    <w:rsid w:val="00A702A7"/>
    <w:rsid w:val="00A70518"/>
    <w:rsid w:val="00A71688"/>
    <w:rsid w:val="00A739E7"/>
    <w:rsid w:val="00A7640B"/>
    <w:rsid w:val="00A77201"/>
    <w:rsid w:val="00A91F3E"/>
    <w:rsid w:val="00A93BDB"/>
    <w:rsid w:val="00A940EF"/>
    <w:rsid w:val="00AA234E"/>
    <w:rsid w:val="00AA2A83"/>
    <w:rsid w:val="00AA3F16"/>
    <w:rsid w:val="00AA7121"/>
    <w:rsid w:val="00AA77A7"/>
    <w:rsid w:val="00AB2BB0"/>
    <w:rsid w:val="00AB6FF7"/>
    <w:rsid w:val="00AC247D"/>
    <w:rsid w:val="00AC6ECD"/>
    <w:rsid w:val="00AD0538"/>
    <w:rsid w:val="00AD2AAE"/>
    <w:rsid w:val="00AD503E"/>
    <w:rsid w:val="00AD7F8F"/>
    <w:rsid w:val="00AE09A4"/>
    <w:rsid w:val="00AE26F4"/>
    <w:rsid w:val="00AE3EC1"/>
    <w:rsid w:val="00AF0759"/>
    <w:rsid w:val="00AF265F"/>
    <w:rsid w:val="00AF6767"/>
    <w:rsid w:val="00B0068A"/>
    <w:rsid w:val="00B01BC7"/>
    <w:rsid w:val="00B02D30"/>
    <w:rsid w:val="00B05461"/>
    <w:rsid w:val="00B056D9"/>
    <w:rsid w:val="00B06191"/>
    <w:rsid w:val="00B06D3D"/>
    <w:rsid w:val="00B10469"/>
    <w:rsid w:val="00B107EA"/>
    <w:rsid w:val="00B12A39"/>
    <w:rsid w:val="00B15630"/>
    <w:rsid w:val="00B159A9"/>
    <w:rsid w:val="00B27305"/>
    <w:rsid w:val="00B30AA9"/>
    <w:rsid w:val="00B32F3D"/>
    <w:rsid w:val="00B34E7D"/>
    <w:rsid w:val="00B36338"/>
    <w:rsid w:val="00B37A95"/>
    <w:rsid w:val="00B441AE"/>
    <w:rsid w:val="00B47248"/>
    <w:rsid w:val="00B47B51"/>
    <w:rsid w:val="00B47FB9"/>
    <w:rsid w:val="00B532F4"/>
    <w:rsid w:val="00B53C41"/>
    <w:rsid w:val="00B53CB9"/>
    <w:rsid w:val="00B556D9"/>
    <w:rsid w:val="00B56001"/>
    <w:rsid w:val="00B57D68"/>
    <w:rsid w:val="00B64027"/>
    <w:rsid w:val="00B6531B"/>
    <w:rsid w:val="00B71A50"/>
    <w:rsid w:val="00B720F0"/>
    <w:rsid w:val="00B7467A"/>
    <w:rsid w:val="00B74CE2"/>
    <w:rsid w:val="00B8194B"/>
    <w:rsid w:val="00B8719D"/>
    <w:rsid w:val="00B8758E"/>
    <w:rsid w:val="00B934FB"/>
    <w:rsid w:val="00B944CC"/>
    <w:rsid w:val="00B94D6B"/>
    <w:rsid w:val="00B95728"/>
    <w:rsid w:val="00BA228F"/>
    <w:rsid w:val="00BA2E70"/>
    <w:rsid w:val="00BA428F"/>
    <w:rsid w:val="00BA56D4"/>
    <w:rsid w:val="00BB170D"/>
    <w:rsid w:val="00BB6632"/>
    <w:rsid w:val="00BC28D9"/>
    <w:rsid w:val="00BC316C"/>
    <w:rsid w:val="00BC38AA"/>
    <w:rsid w:val="00BC3CAB"/>
    <w:rsid w:val="00BC6BEF"/>
    <w:rsid w:val="00BC763D"/>
    <w:rsid w:val="00BD0139"/>
    <w:rsid w:val="00BD1799"/>
    <w:rsid w:val="00BD301D"/>
    <w:rsid w:val="00BD4EAF"/>
    <w:rsid w:val="00BD6475"/>
    <w:rsid w:val="00BD7B88"/>
    <w:rsid w:val="00BE078B"/>
    <w:rsid w:val="00BE2533"/>
    <w:rsid w:val="00BE2669"/>
    <w:rsid w:val="00BE3FED"/>
    <w:rsid w:val="00BE6E84"/>
    <w:rsid w:val="00BF1A93"/>
    <w:rsid w:val="00BF292C"/>
    <w:rsid w:val="00BF4D11"/>
    <w:rsid w:val="00C00DD8"/>
    <w:rsid w:val="00C03812"/>
    <w:rsid w:val="00C04450"/>
    <w:rsid w:val="00C0532C"/>
    <w:rsid w:val="00C05CF4"/>
    <w:rsid w:val="00C16D2C"/>
    <w:rsid w:val="00C20C99"/>
    <w:rsid w:val="00C25871"/>
    <w:rsid w:val="00C3543A"/>
    <w:rsid w:val="00C374C1"/>
    <w:rsid w:val="00C41A2D"/>
    <w:rsid w:val="00C43228"/>
    <w:rsid w:val="00C509F3"/>
    <w:rsid w:val="00C52D43"/>
    <w:rsid w:val="00C65837"/>
    <w:rsid w:val="00C717E3"/>
    <w:rsid w:val="00C725C9"/>
    <w:rsid w:val="00C75348"/>
    <w:rsid w:val="00C75479"/>
    <w:rsid w:val="00C76FE7"/>
    <w:rsid w:val="00C8398D"/>
    <w:rsid w:val="00C864E8"/>
    <w:rsid w:val="00C8715E"/>
    <w:rsid w:val="00C875D6"/>
    <w:rsid w:val="00C91347"/>
    <w:rsid w:val="00C941A2"/>
    <w:rsid w:val="00C9754A"/>
    <w:rsid w:val="00CA1274"/>
    <w:rsid w:val="00CA60E1"/>
    <w:rsid w:val="00CA73CF"/>
    <w:rsid w:val="00CA7E3F"/>
    <w:rsid w:val="00CB21D6"/>
    <w:rsid w:val="00CB3D91"/>
    <w:rsid w:val="00CB4FBA"/>
    <w:rsid w:val="00CC6E45"/>
    <w:rsid w:val="00CD2A9A"/>
    <w:rsid w:val="00CD6D99"/>
    <w:rsid w:val="00CE1386"/>
    <w:rsid w:val="00CE178D"/>
    <w:rsid w:val="00CE4F36"/>
    <w:rsid w:val="00CE64FF"/>
    <w:rsid w:val="00CE6DF3"/>
    <w:rsid w:val="00CF0512"/>
    <w:rsid w:val="00CF1E77"/>
    <w:rsid w:val="00CF263C"/>
    <w:rsid w:val="00CF286C"/>
    <w:rsid w:val="00CF39CD"/>
    <w:rsid w:val="00CF77A5"/>
    <w:rsid w:val="00D00273"/>
    <w:rsid w:val="00D031D8"/>
    <w:rsid w:val="00D07041"/>
    <w:rsid w:val="00D102E7"/>
    <w:rsid w:val="00D13024"/>
    <w:rsid w:val="00D14D0C"/>
    <w:rsid w:val="00D17B23"/>
    <w:rsid w:val="00D209C2"/>
    <w:rsid w:val="00D2201B"/>
    <w:rsid w:val="00D30C2D"/>
    <w:rsid w:val="00D33408"/>
    <w:rsid w:val="00D34463"/>
    <w:rsid w:val="00D4132C"/>
    <w:rsid w:val="00D44616"/>
    <w:rsid w:val="00D457EA"/>
    <w:rsid w:val="00D466CD"/>
    <w:rsid w:val="00D535AD"/>
    <w:rsid w:val="00D53BD5"/>
    <w:rsid w:val="00D54E2B"/>
    <w:rsid w:val="00D5736B"/>
    <w:rsid w:val="00D62A07"/>
    <w:rsid w:val="00D64AC5"/>
    <w:rsid w:val="00D650B9"/>
    <w:rsid w:val="00D65124"/>
    <w:rsid w:val="00D65130"/>
    <w:rsid w:val="00D6764F"/>
    <w:rsid w:val="00D71BD2"/>
    <w:rsid w:val="00D73E1C"/>
    <w:rsid w:val="00D74D51"/>
    <w:rsid w:val="00D76542"/>
    <w:rsid w:val="00D7766E"/>
    <w:rsid w:val="00D77B78"/>
    <w:rsid w:val="00D857CB"/>
    <w:rsid w:val="00D90431"/>
    <w:rsid w:val="00D972D2"/>
    <w:rsid w:val="00DA0410"/>
    <w:rsid w:val="00DA3D12"/>
    <w:rsid w:val="00DA4716"/>
    <w:rsid w:val="00DA7224"/>
    <w:rsid w:val="00DB183F"/>
    <w:rsid w:val="00DB3649"/>
    <w:rsid w:val="00DB393A"/>
    <w:rsid w:val="00DB41BE"/>
    <w:rsid w:val="00DC294F"/>
    <w:rsid w:val="00DC539C"/>
    <w:rsid w:val="00DC5BC0"/>
    <w:rsid w:val="00DD03FA"/>
    <w:rsid w:val="00DD5F52"/>
    <w:rsid w:val="00DD6D14"/>
    <w:rsid w:val="00DE171E"/>
    <w:rsid w:val="00DE17E3"/>
    <w:rsid w:val="00DE5035"/>
    <w:rsid w:val="00DE5560"/>
    <w:rsid w:val="00DE61DA"/>
    <w:rsid w:val="00DF22AC"/>
    <w:rsid w:val="00E0004F"/>
    <w:rsid w:val="00E01784"/>
    <w:rsid w:val="00E01A05"/>
    <w:rsid w:val="00E03B08"/>
    <w:rsid w:val="00E068E3"/>
    <w:rsid w:val="00E06EDC"/>
    <w:rsid w:val="00E11582"/>
    <w:rsid w:val="00E13464"/>
    <w:rsid w:val="00E17A38"/>
    <w:rsid w:val="00E23207"/>
    <w:rsid w:val="00E244E0"/>
    <w:rsid w:val="00E24C5C"/>
    <w:rsid w:val="00E26623"/>
    <w:rsid w:val="00E32A31"/>
    <w:rsid w:val="00E36310"/>
    <w:rsid w:val="00E37136"/>
    <w:rsid w:val="00E418A5"/>
    <w:rsid w:val="00E41AAD"/>
    <w:rsid w:val="00E44609"/>
    <w:rsid w:val="00E53BAF"/>
    <w:rsid w:val="00E5577F"/>
    <w:rsid w:val="00E60697"/>
    <w:rsid w:val="00E60719"/>
    <w:rsid w:val="00E6277C"/>
    <w:rsid w:val="00E62C4C"/>
    <w:rsid w:val="00E66999"/>
    <w:rsid w:val="00E66B96"/>
    <w:rsid w:val="00E6729E"/>
    <w:rsid w:val="00E724A5"/>
    <w:rsid w:val="00E7399C"/>
    <w:rsid w:val="00E74E20"/>
    <w:rsid w:val="00E7591E"/>
    <w:rsid w:val="00E76D9C"/>
    <w:rsid w:val="00E832D9"/>
    <w:rsid w:val="00E8792C"/>
    <w:rsid w:val="00E87E16"/>
    <w:rsid w:val="00E97883"/>
    <w:rsid w:val="00EA5383"/>
    <w:rsid w:val="00EB5FD3"/>
    <w:rsid w:val="00EC54DA"/>
    <w:rsid w:val="00EC6F1E"/>
    <w:rsid w:val="00EC7E95"/>
    <w:rsid w:val="00ED15D3"/>
    <w:rsid w:val="00ED38D5"/>
    <w:rsid w:val="00ED61A8"/>
    <w:rsid w:val="00EE4665"/>
    <w:rsid w:val="00EE7982"/>
    <w:rsid w:val="00EF291C"/>
    <w:rsid w:val="00EF652C"/>
    <w:rsid w:val="00F03613"/>
    <w:rsid w:val="00F042F6"/>
    <w:rsid w:val="00F04E1B"/>
    <w:rsid w:val="00F062B8"/>
    <w:rsid w:val="00F13BC6"/>
    <w:rsid w:val="00F15213"/>
    <w:rsid w:val="00F21E22"/>
    <w:rsid w:val="00F27627"/>
    <w:rsid w:val="00F31E21"/>
    <w:rsid w:val="00F32954"/>
    <w:rsid w:val="00F3367B"/>
    <w:rsid w:val="00F34E3F"/>
    <w:rsid w:val="00F447AF"/>
    <w:rsid w:val="00F45AF2"/>
    <w:rsid w:val="00F469C2"/>
    <w:rsid w:val="00F55699"/>
    <w:rsid w:val="00F679E1"/>
    <w:rsid w:val="00F735FB"/>
    <w:rsid w:val="00F74372"/>
    <w:rsid w:val="00F80C86"/>
    <w:rsid w:val="00F82C2A"/>
    <w:rsid w:val="00F83AC1"/>
    <w:rsid w:val="00F83D24"/>
    <w:rsid w:val="00F86A23"/>
    <w:rsid w:val="00F86CC7"/>
    <w:rsid w:val="00F8772B"/>
    <w:rsid w:val="00F91CD8"/>
    <w:rsid w:val="00F93812"/>
    <w:rsid w:val="00F94A49"/>
    <w:rsid w:val="00F9628E"/>
    <w:rsid w:val="00FA0E13"/>
    <w:rsid w:val="00FA5DED"/>
    <w:rsid w:val="00FA5DF6"/>
    <w:rsid w:val="00FB1496"/>
    <w:rsid w:val="00FB2063"/>
    <w:rsid w:val="00FB5CCD"/>
    <w:rsid w:val="00FB5F89"/>
    <w:rsid w:val="00FB7B13"/>
    <w:rsid w:val="00FB7DCD"/>
    <w:rsid w:val="00FC1462"/>
    <w:rsid w:val="00FC317E"/>
    <w:rsid w:val="00FC3E1A"/>
    <w:rsid w:val="00FC56B1"/>
    <w:rsid w:val="00FC6C7B"/>
    <w:rsid w:val="00FD37A3"/>
    <w:rsid w:val="00FD6680"/>
    <w:rsid w:val="00FD6CFA"/>
    <w:rsid w:val="00FD71AC"/>
    <w:rsid w:val="00FE2C07"/>
    <w:rsid w:val="00FF3C10"/>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E4823"/>
  <w15:docId w15:val="{0A32CFCA-97C8-4383-AEC8-48DB5D3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03E"/>
    <w:pPr>
      <w:ind w:left="720"/>
      <w:contextualSpacing/>
    </w:pPr>
  </w:style>
  <w:style w:type="paragraph" w:styleId="BalloonText">
    <w:name w:val="Balloon Text"/>
    <w:basedOn w:val="Normal"/>
    <w:link w:val="BalloonTextChar"/>
    <w:uiPriority w:val="99"/>
    <w:semiHidden/>
    <w:unhideWhenUsed/>
    <w:rsid w:val="00972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B1"/>
    <w:rPr>
      <w:rFonts w:ascii="Tahoma" w:hAnsi="Tahoma" w:cs="Tahoma"/>
      <w:sz w:val="16"/>
      <w:szCs w:val="16"/>
    </w:rPr>
  </w:style>
  <w:style w:type="paragraph" w:styleId="Header">
    <w:name w:val="header"/>
    <w:basedOn w:val="Normal"/>
    <w:link w:val="HeaderChar"/>
    <w:uiPriority w:val="99"/>
    <w:unhideWhenUsed/>
    <w:rsid w:val="0091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53"/>
  </w:style>
  <w:style w:type="paragraph" w:styleId="Footer">
    <w:name w:val="footer"/>
    <w:basedOn w:val="Normal"/>
    <w:link w:val="FooterChar"/>
    <w:uiPriority w:val="99"/>
    <w:unhideWhenUsed/>
    <w:rsid w:val="0091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53"/>
  </w:style>
  <w:style w:type="character" w:styleId="Emphasis">
    <w:name w:val="Emphasis"/>
    <w:basedOn w:val="DefaultParagraphFont"/>
    <w:uiPriority w:val="20"/>
    <w:qFormat/>
    <w:rsid w:val="000B1CFD"/>
    <w:rPr>
      <w:i/>
      <w:iCs/>
    </w:rPr>
  </w:style>
  <w:style w:type="character" w:styleId="CommentReference">
    <w:name w:val="annotation reference"/>
    <w:basedOn w:val="DefaultParagraphFont"/>
    <w:uiPriority w:val="99"/>
    <w:semiHidden/>
    <w:unhideWhenUsed/>
    <w:rsid w:val="009817A2"/>
    <w:rPr>
      <w:sz w:val="16"/>
      <w:szCs w:val="16"/>
    </w:rPr>
  </w:style>
  <w:style w:type="paragraph" w:styleId="CommentText">
    <w:name w:val="annotation text"/>
    <w:basedOn w:val="Normal"/>
    <w:link w:val="CommentTextChar"/>
    <w:uiPriority w:val="99"/>
    <w:unhideWhenUsed/>
    <w:rsid w:val="009817A2"/>
    <w:pPr>
      <w:spacing w:line="240" w:lineRule="auto"/>
    </w:pPr>
    <w:rPr>
      <w:sz w:val="20"/>
      <w:szCs w:val="20"/>
    </w:rPr>
  </w:style>
  <w:style w:type="character" w:customStyle="1" w:styleId="CommentTextChar">
    <w:name w:val="Comment Text Char"/>
    <w:basedOn w:val="DefaultParagraphFont"/>
    <w:link w:val="CommentText"/>
    <w:uiPriority w:val="99"/>
    <w:rsid w:val="009817A2"/>
    <w:rPr>
      <w:sz w:val="20"/>
      <w:szCs w:val="20"/>
    </w:rPr>
  </w:style>
  <w:style w:type="paragraph" w:styleId="CommentSubject">
    <w:name w:val="annotation subject"/>
    <w:basedOn w:val="CommentText"/>
    <w:next w:val="CommentText"/>
    <w:link w:val="CommentSubjectChar"/>
    <w:uiPriority w:val="99"/>
    <w:semiHidden/>
    <w:unhideWhenUsed/>
    <w:rsid w:val="009817A2"/>
    <w:rPr>
      <w:b/>
      <w:bCs/>
    </w:rPr>
  </w:style>
  <w:style w:type="character" w:customStyle="1" w:styleId="CommentSubjectChar">
    <w:name w:val="Comment Subject Char"/>
    <w:basedOn w:val="CommentTextChar"/>
    <w:link w:val="CommentSubject"/>
    <w:uiPriority w:val="99"/>
    <w:semiHidden/>
    <w:rsid w:val="009817A2"/>
    <w:rPr>
      <w:b/>
      <w:bCs/>
      <w:sz w:val="20"/>
      <w:szCs w:val="20"/>
    </w:rPr>
  </w:style>
  <w:style w:type="paragraph" w:styleId="NoSpacing">
    <w:name w:val="No Spacing"/>
    <w:uiPriority w:val="1"/>
    <w:qFormat/>
    <w:rsid w:val="004C28F4"/>
    <w:pPr>
      <w:spacing w:after="0" w:line="240" w:lineRule="auto"/>
    </w:pPr>
  </w:style>
  <w:style w:type="character" w:customStyle="1" w:styleId="d2edcug0">
    <w:name w:val="d2edcug0"/>
    <w:basedOn w:val="DefaultParagraphFont"/>
    <w:rsid w:val="00667056"/>
  </w:style>
  <w:style w:type="character" w:customStyle="1" w:styleId="ListParagraphChar">
    <w:name w:val="List Paragraph Char"/>
    <w:link w:val="ListParagraph"/>
    <w:uiPriority w:val="34"/>
    <w:rsid w:val="00031EDE"/>
  </w:style>
  <w:style w:type="paragraph" w:styleId="NormalWeb">
    <w:name w:val="Normal (Web)"/>
    <w:basedOn w:val="Normal"/>
    <w:uiPriority w:val="99"/>
    <w:semiHidden/>
    <w:unhideWhenUsed/>
    <w:rsid w:val="004E54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8B0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0995">
      <w:bodyDiv w:val="1"/>
      <w:marLeft w:val="0"/>
      <w:marRight w:val="0"/>
      <w:marTop w:val="0"/>
      <w:marBottom w:val="0"/>
      <w:divBdr>
        <w:top w:val="none" w:sz="0" w:space="0" w:color="auto"/>
        <w:left w:val="none" w:sz="0" w:space="0" w:color="auto"/>
        <w:bottom w:val="none" w:sz="0" w:space="0" w:color="auto"/>
        <w:right w:val="none" w:sz="0" w:space="0" w:color="auto"/>
      </w:divBdr>
      <w:divsChild>
        <w:div w:id="818889729">
          <w:marLeft w:val="0"/>
          <w:marRight w:val="0"/>
          <w:marTop w:val="0"/>
          <w:marBottom w:val="0"/>
          <w:divBdr>
            <w:top w:val="none" w:sz="0" w:space="0" w:color="auto"/>
            <w:left w:val="none" w:sz="0" w:space="0" w:color="auto"/>
            <w:bottom w:val="none" w:sz="0" w:space="0" w:color="auto"/>
            <w:right w:val="none" w:sz="0" w:space="0" w:color="auto"/>
          </w:divBdr>
          <w:divsChild>
            <w:div w:id="1668248582">
              <w:marLeft w:val="0"/>
              <w:marRight w:val="0"/>
              <w:marTop w:val="0"/>
              <w:marBottom w:val="0"/>
              <w:divBdr>
                <w:top w:val="none" w:sz="0" w:space="0" w:color="auto"/>
                <w:left w:val="none" w:sz="0" w:space="0" w:color="auto"/>
                <w:bottom w:val="none" w:sz="0" w:space="0" w:color="auto"/>
                <w:right w:val="none" w:sz="0" w:space="0" w:color="auto"/>
              </w:divBdr>
            </w:div>
          </w:divsChild>
        </w:div>
        <w:div w:id="606960654">
          <w:marLeft w:val="0"/>
          <w:marRight w:val="0"/>
          <w:marTop w:val="0"/>
          <w:marBottom w:val="0"/>
          <w:divBdr>
            <w:top w:val="none" w:sz="0" w:space="0" w:color="auto"/>
            <w:left w:val="none" w:sz="0" w:space="0" w:color="auto"/>
            <w:bottom w:val="none" w:sz="0" w:space="0" w:color="auto"/>
            <w:right w:val="none" w:sz="0" w:space="0" w:color="auto"/>
          </w:divBdr>
          <w:divsChild>
            <w:div w:id="2088577218">
              <w:marLeft w:val="0"/>
              <w:marRight w:val="0"/>
              <w:marTop w:val="0"/>
              <w:marBottom w:val="0"/>
              <w:divBdr>
                <w:top w:val="none" w:sz="0" w:space="0" w:color="auto"/>
                <w:left w:val="none" w:sz="0" w:space="0" w:color="auto"/>
                <w:bottom w:val="none" w:sz="0" w:space="0" w:color="auto"/>
                <w:right w:val="none" w:sz="0" w:space="0" w:color="auto"/>
              </w:divBdr>
            </w:div>
          </w:divsChild>
        </w:div>
        <w:div w:id="1421214066">
          <w:marLeft w:val="0"/>
          <w:marRight w:val="0"/>
          <w:marTop w:val="0"/>
          <w:marBottom w:val="0"/>
          <w:divBdr>
            <w:top w:val="none" w:sz="0" w:space="0" w:color="auto"/>
            <w:left w:val="none" w:sz="0" w:space="0" w:color="auto"/>
            <w:bottom w:val="none" w:sz="0" w:space="0" w:color="auto"/>
            <w:right w:val="none" w:sz="0" w:space="0" w:color="auto"/>
          </w:divBdr>
          <w:divsChild>
            <w:div w:id="12849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5754">
      <w:bodyDiv w:val="1"/>
      <w:marLeft w:val="0"/>
      <w:marRight w:val="0"/>
      <w:marTop w:val="0"/>
      <w:marBottom w:val="0"/>
      <w:divBdr>
        <w:top w:val="none" w:sz="0" w:space="0" w:color="auto"/>
        <w:left w:val="none" w:sz="0" w:space="0" w:color="auto"/>
        <w:bottom w:val="none" w:sz="0" w:space="0" w:color="auto"/>
        <w:right w:val="none" w:sz="0" w:space="0" w:color="auto"/>
      </w:divBdr>
    </w:div>
    <w:div w:id="17631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6B63-40A0-4084-8B3A-7186B67FB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11901</Characters>
  <Application>Microsoft Office Word</Application>
  <DocSecurity>0</DocSecurity>
  <Lines>99</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EEAS</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Leon Mannie Talery</cp:lastModifiedBy>
  <cp:revision>2</cp:revision>
  <cp:lastPrinted>2024-08-13T11:17:00Z</cp:lastPrinted>
  <dcterms:created xsi:type="dcterms:W3CDTF">2024-08-13T18:53:00Z</dcterms:created>
  <dcterms:modified xsi:type="dcterms:W3CDTF">2024-08-13T18:53:00Z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fa3d3fd5b0385e3f2eb9dab1b114f8b5b1fabb619d43d08a6d5f79382acbf09f</vt:lpwstr>
  </property>
</Properties>
</file>